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639"/>
      </w:tblGrid>
      <w:tr w:rsidR="005B3046" w:rsidRPr="005B3046" w:rsidTr="005B3046">
        <w:tc>
          <w:tcPr>
            <w:tcW w:w="2000" w:type="pct"/>
            <w:shd w:val="clear" w:color="auto" w:fill="auto"/>
            <w:hideMark/>
          </w:tcPr>
          <w:p w:rsidR="005B3046" w:rsidRPr="005B3046" w:rsidRDefault="005B3046" w:rsidP="005B3046">
            <w:pPr>
              <w:spacing w:before="150" w:after="150" w:line="240" w:lineRule="auto"/>
              <w:jc w:val="right"/>
              <w:rPr>
                <w:rFonts w:ascii="Times New Roman" w:eastAsia="Times New Roman" w:hAnsi="Times New Roman" w:cs="Times New Roman"/>
                <w:sz w:val="24"/>
                <w:szCs w:val="24"/>
                <w:lang w:eastAsia="uk-UA"/>
              </w:rPr>
            </w:pPr>
            <w:r w:rsidRPr="005B3046">
              <w:rPr>
                <w:rFonts w:ascii="Times New Roman" w:eastAsia="Times New Roman" w:hAnsi="Times New Roman" w:cs="Times New Roman"/>
                <w:b/>
                <w:bCs/>
                <w:color w:val="000000"/>
                <w:sz w:val="24"/>
                <w:szCs w:val="24"/>
                <w:lang w:eastAsia="uk-UA"/>
              </w:rPr>
              <w:br/>
              <w:t>ЗАТВЕРДЖЕНО</w:t>
            </w:r>
            <w:r w:rsidRPr="005B3046">
              <w:rPr>
                <w:rFonts w:ascii="Times New Roman" w:eastAsia="Times New Roman" w:hAnsi="Times New Roman" w:cs="Times New Roman"/>
                <w:sz w:val="24"/>
                <w:szCs w:val="24"/>
                <w:lang w:eastAsia="uk-UA"/>
              </w:rPr>
              <w:t> </w:t>
            </w:r>
            <w:r w:rsidRPr="005B3046">
              <w:rPr>
                <w:rFonts w:ascii="Times New Roman" w:eastAsia="Times New Roman" w:hAnsi="Times New Roman" w:cs="Times New Roman"/>
                <w:sz w:val="24"/>
                <w:szCs w:val="24"/>
                <w:lang w:eastAsia="uk-UA"/>
              </w:rPr>
              <w:br/>
            </w:r>
            <w:r w:rsidRPr="005B3046">
              <w:rPr>
                <w:rFonts w:ascii="Times New Roman" w:eastAsia="Times New Roman" w:hAnsi="Times New Roman" w:cs="Times New Roman"/>
                <w:b/>
                <w:bCs/>
                <w:color w:val="000000"/>
                <w:sz w:val="24"/>
                <w:szCs w:val="24"/>
                <w:lang w:eastAsia="uk-UA"/>
              </w:rPr>
              <w:t>Постанова НКРЕКП</w:t>
            </w:r>
            <w:r w:rsidRPr="005B3046">
              <w:rPr>
                <w:rFonts w:ascii="Times New Roman" w:eastAsia="Times New Roman" w:hAnsi="Times New Roman" w:cs="Times New Roman"/>
                <w:sz w:val="24"/>
                <w:szCs w:val="24"/>
                <w:lang w:eastAsia="uk-UA"/>
              </w:rPr>
              <w:t> </w:t>
            </w:r>
            <w:r w:rsidRPr="005B3046">
              <w:rPr>
                <w:rFonts w:ascii="Times New Roman" w:eastAsia="Times New Roman" w:hAnsi="Times New Roman" w:cs="Times New Roman"/>
                <w:sz w:val="24"/>
                <w:szCs w:val="24"/>
                <w:lang w:eastAsia="uk-UA"/>
              </w:rPr>
              <w:br/>
            </w:r>
            <w:r w:rsidRPr="005B3046">
              <w:rPr>
                <w:rFonts w:ascii="Times New Roman" w:eastAsia="Times New Roman" w:hAnsi="Times New Roman" w:cs="Times New Roman"/>
                <w:b/>
                <w:bCs/>
                <w:color w:val="000000"/>
                <w:sz w:val="24"/>
                <w:szCs w:val="24"/>
                <w:lang w:eastAsia="uk-UA"/>
              </w:rPr>
              <w:t>03.12.2019 № 2595</w:t>
            </w:r>
          </w:p>
        </w:tc>
      </w:tr>
    </w:tbl>
    <w:p w:rsidR="005B3046" w:rsidRPr="005B3046" w:rsidRDefault="005B3046" w:rsidP="005B3046">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0" w:name="n10"/>
      <w:bookmarkEnd w:id="0"/>
      <w:r w:rsidRPr="005B3046">
        <w:rPr>
          <w:rFonts w:ascii="Times New Roman" w:eastAsia="Times New Roman" w:hAnsi="Times New Roman" w:cs="Times New Roman"/>
          <w:b/>
          <w:bCs/>
          <w:color w:val="000000"/>
          <w:sz w:val="32"/>
          <w:szCs w:val="32"/>
          <w:lang w:eastAsia="uk-UA"/>
        </w:rPr>
        <w:t>ЗМІНИ </w:t>
      </w:r>
      <w:r w:rsidRPr="005B3046">
        <w:rPr>
          <w:rFonts w:ascii="Times New Roman" w:eastAsia="Times New Roman" w:hAnsi="Times New Roman" w:cs="Times New Roman"/>
          <w:color w:val="000000"/>
          <w:sz w:val="24"/>
          <w:szCs w:val="24"/>
          <w:lang w:eastAsia="uk-UA"/>
        </w:rPr>
        <w:br/>
      </w:r>
      <w:bookmarkStart w:id="1" w:name="_GoBack"/>
      <w:r w:rsidRPr="005B3046">
        <w:rPr>
          <w:rFonts w:ascii="Times New Roman" w:eastAsia="Times New Roman" w:hAnsi="Times New Roman" w:cs="Times New Roman"/>
          <w:b/>
          <w:bCs/>
          <w:color w:val="000000"/>
          <w:sz w:val="32"/>
          <w:szCs w:val="32"/>
          <w:lang w:eastAsia="uk-UA"/>
        </w:rPr>
        <w:t>до </w:t>
      </w:r>
      <w:hyperlink r:id="rId4" w:anchor="n11" w:tgtFrame="_blank" w:history="1">
        <w:r w:rsidRPr="005B3046">
          <w:rPr>
            <w:rFonts w:ascii="Times New Roman" w:eastAsia="Times New Roman" w:hAnsi="Times New Roman" w:cs="Times New Roman"/>
            <w:b/>
            <w:bCs/>
            <w:color w:val="000099"/>
            <w:sz w:val="32"/>
            <w:szCs w:val="32"/>
            <w:u w:val="single"/>
            <w:lang w:eastAsia="uk-UA"/>
          </w:rPr>
          <w:t>Кодексу систем розподілу</w:t>
        </w:r>
      </w:hyperlink>
      <w:bookmarkEnd w:id="1"/>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11"/>
      <w:bookmarkEnd w:id="2"/>
      <w:r w:rsidRPr="005B3046">
        <w:rPr>
          <w:rFonts w:ascii="Times New Roman" w:eastAsia="Times New Roman" w:hAnsi="Times New Roman" w:cs="Times New Roman"/>
          <w:color w:val="000000"/>
          <w:sz w:val="24"/>
          <w:szCs w:val="24"/>
          <w:lang w:eastAsia="uk-UA"/>
        </w:rPr>
        <w:t>І. </w:t>
      </w:r>
      <w:hyperlink r:id="rId5" w:anchor="n13" w:tgtFrame="_blank" w:history="1">
        <w:r w:rsidRPr="005B3046">
          <w:rPr>
            <w:rFonts w:ascii="Times New Roman" w:eastAsia="Times New Roman" w:hAnsi="Times New Roman" w:cs="Times New Roman"/>
            <w:color w:val="000099"/>
            <w:sz w:val="24"/>
            <w:szCs w:val="24"/>
            <w:u w:val="single"/>
            <w:lang w:eastAsia="uk-UA"/>
          </w:rPr>
          <w:t>Пункт 1.1</w:t>
        </w:r>
      </w:hyperlink>
      <w:r w:rsidRPr="005B3046">
        <w:rPr>
          <w:rFonts w:ascii="Times New Roman" w:eastAsia="Times New Roman" w:hAnsi="Times New Roman" w:cs="Times New Roman"/>
          <w:color w:val="000000"/>
          <w:sz w:val="24"/>
          <w:szCs w:val="24"/>
          <w:lang w:eastAsia="uk-UA"/>
        </w:rPr>
        <w:t> розділу І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12"/>
      <w:bookmarkEnd w:id="3"/>
      <w:r w:rsidRPr="005B3046">
        <w:rPr>
          <w:rFonts w:ascii="Times New Roman" w:eastAsia="Times New Roman" w:hAnsi="Times New Roman" w:cs="Times New Roman"/>
          <w:color w:val="000000"/>
          <w:sz w:val="24"/>
          <w:szCs w:val="24"/>
          <w:lang w:eastAsia="uk-UA"/>
        </w:rPr>
        <w:t>«1.1. Цей Кодекс визначає вимоги та правила, які регулюють взаємовідносини операторів систем розподілу (далі - ОСР), оператора системи передачі (далі - ОСП), користувачів системи розподілу (далі - Користувачі) та замовників послуг з приєднання щодо оперативного та технологічного управління системою розподілу, її розвитку та експлуатації, забезпечення доступу та приєднання електроустановок.».</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13"/>
      <w:bookmarkEnd w:id="4"/>
      <w:r w:rsidRPr="005B3046">
        <w:rPr>
          <w:rFonts w:ascii="Times New Roman" w:eastAsia="Times New Roman" w:hAnsi="Times New Roman" w:cs="Times New Roman"/>
          <w:color w:val="000000"/>
          <w:sz w:val="24"/>
          <w:szCs w:val="24"/>
          <w:lang w:eastAsia="uk-UA"/>
        </w:rPr>
        <w:t>ІІ. У </w:t>
      </w:r>
      <w:hyperlink r:id="rId6" w:anchor="n19" w:tgtFrame="_blank" w:history="1">
        <w:r w:rsidRPr="005B3046">
          <w:rPr>
            <w:rFonts w:ascii="Times New Roman" w:eastAsia="Times New Roman" w:hAnsi="Times New Roman" w:cs="Times New Roman"/>
            <w:color w:val="000099"/>
            <w:sz w:val="24"/>
            <w:szCs w:val="24"/>
            <w:u w:val="single"/>
            <w:lang w:eastAsia="uk-UA"/>
          </w:rPr>
          <w:t>пункті 2.1</w:t>
        </w:r>
      </w:hyperlink>
      <w:r w:rsidRPr="005B3046">
        <w:rPr>
          <w:rFonts w:ascii="Times New Roman" w:eastAsia="Times New Roman" w:hAnsi="Times New Roman" w:cs="Times New Roman"/>
          <w:color w:val="000000"/>
          <w:sz w:val="24"/>
          <w:szCs w:val="24"/>
          <w:lang w:eastAsia="uk-UA"/>
        </w:rPr>
        <w:t> розділу ІІ:</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 w:name="n14"/>
      <w:bookmarkEnd w:id="5"/>
      <w:r w:rsidRPr="005B3046">
        <w:rPr>
          <w:rFonts w:ascii="Times New Roman" w:eastAsia="Times New Roman" w:hAnsi="Times New Roman" w:cs="Times New Roman"/>
          <w:color w:val="000000"/>
          <w:sz w:val="24"/>
          <w:szCs w:val="24"/>
          <w:lang w:eastAsia="uk-UA"/>
        </w:rPr>
        <w:t>1. Доповнити після </w:t>
      </w:r>
      <w:hyperlink r:id="rId7" w:anchor="n38" w:tgtFrame="_blank" w:history="1">
        <w:r w:rsidRPr="005B3046">
          <w:rPr>
            <w:rFonts w:ascii="Times New Roman" w:eastAsia="Times New Roman" w:hAnsi="Times New Roman" w:cs="Times New Roman"/>
            <w:color w:val="000099"/>
            <w:sz w:val="24"/>
            <w:szCs w:val="24"/>
            <w:u w:val="single"/>
            <w:lang w:eastAsia="uk-UA"/>
          </w:rPr>
          <w:t>абзацу двадцятого</w:t>
        </w:r>
      </w:hyperlink>
      <w:r w:rsidRPr="005B3046">
        <w:rPr>
          <w:rFonts w:ascii="Times New Roman" w:eastAsia="Times New Roman" w:hAnsi="Times New Roman" w:cs="Times New Roman"/>
          <w:color w:val="000000"/>
          <w:sz w:val="24"/>
          <w:szCs w:val="24"/>
          <w:lang w:eastAsia="uk-UA"/>
        </w:rPr>
        <w:t> новим абзацом двадцять першим такого змісту: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15"/>
      <w:bookmarkEnd w:id="6"/>
      <w:r w:rsidRPr="005B3046">
        <w:rPr>
          <w:rFonts w:ascii="Times New Roman" w:eastAsia="Times New Roman" w:hAnsi="Times New Roman" w:cs="Times New Roman"/>
          <w:color w:val="000000"/>
          <w:sz w:val="24"/>
          <w:szCs w:val="24"/>
          <w:lang w:eastAsia="uk-UA"/>
        </w:rPr>
        <w:t>«електричні мережі внутрішнього електрозабезпечення електроустановок замовника - електричні мережі, які забезпечують живлення електроустановок об'єкта замовника від місця (точки) приєднання до струмоприймачів замовника;».</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 w:name="n16"/>
      <w:bookmarkEnd w:id="7"/>
      <w:r w:rsidRPr="005B3046">
        <w:rPr>
          <w:rFonts w:ascii="Times New Roman" w:eastAsia="Times New Roman" w:hAnsi="Times New Roman" w:cs="Times New Roman"/>
          <w:color w:val="000000"/>
          <w:sz w:val="24"/>
          <w:szCs w:val="24"/>
          <w:lang w:eastAsia="uk-UA"/>
        </w:rPr>
        <w:t>У зв'язку з цим </w:t>
      </w:r>
      <w:hyperlink r:id="rId8" w:anchor="n39" w:tgtFrame="_blank" w:history="1">
        <w:r w:rsidRPr="005B3046">
          <w:rPr>
            <w:rFonts w:ascii="Times New Roman" w:eastAsia="Times New Roman" w:hAnsi="Times New Roman" w:cs="Times New Roman"/>
            <w:color w:val="000099"/>
            <w:sz w:val="24"/>
            <w:szCs w:val="24"/>
            <w:u w:val="single"/>
            <w:lang w:eastAsia="uk-UA"/>
          </w:rPr>
          <w:t>абзаци двадцять перший - шістдесят другий</w:t>
        </w:r>
      </w:hyperlink>
      <w:r w:rsidRPr="005B3046">
        <w:rPr>
          <w:rFonts w:ascii="Times New Roman" w:eastAsia="Times New Roman" w:hAnsi="Times New Roman" w:cs="Times New Roman"/>
          <w:color w:val="000000"/>
          <w:sz w:val="24"/>
          <w:szCs w:val="24"/>
          <w:lang w:eastAsia="uk-UA"/>
        </w:rPr>
        <w:t> вважати відповідно абзацами двадцять другим - шістдесят третім.</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 w:name="n17"/>
      <w:bookmarkEnd w:id="8"/>
      <w:r w:rsidRPr="005B3046">
        <w:rPr>
          <w:rFonts w:ascii="Times New Roman" w:eastAsia="Times New Roman" w:hAnsi="Times New Roman" w:cs="Times New Roman"/>
          <w:color w:val="000000"/>
          <w:sz w:val="24"/>
          <w:szCs w:val="24"/>
          <w:lang w:eastAsia="uk-UA"/>
        </w:rPr>
        <w:t>2. В </w:t>
      </w:r>
      <w:hyperlink r:id="rId9" w:anchor="n76" w:tgtFrame="_blank" w:history="1">
        <w:r w:rsidRPr="005B3046">
          <w:rPr>
            <w:rFonts w:ascii="Times New Roman" w:eastAsia="Times New Roman" w:hAnsi="Times New Roman" w:cs="Times New Roman"/>
            <w:color w:val="000099"/>
            <w:sz w:val="24"/>
            <w:szCs w:val="24"/>
            <w:u w:val="single"/>
            <w:lang w:eastAsia="uk-UA"/>
          </w:rPr>
          <w:t>абзаці п'ятдесят восьмому</w:t>
        </w:r>
      </w:hyperlink>
      <w:r w:rsidRPr="005B3046">
        <w:rPr>
          <w:rFonts w:ascii="Times New Roman" w:eastAsia="Times New Roman" w:hAnsi="Times New Roman" w:cs="Times New Roman"/>
          <w:color w:val="000000"/>
          <w:sz w:val="24"/>
          <w:szCs w:val="24"/>
          <w:lang w:eastAsia="uk-UA"/>
        </w:rPr>
        <w:t> слова «та складовою частиною завдання на проектування» виключити.</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 w:name="n18"/>
      <w:bookmarkEnd w:id="9"/>
      <w:r w:rsidRPr="005B3046">
        <w:rPr>
          <w:rFonts w:ascii="Times New Roman" w:eastAsia="Times New Roman" w:hAnsi="Times New Roman" w:cs="Times New Roman"/>
          <w:color w:val="000000"/>
          <w:sz w:val="24"/>
          <w:szCs w:val="24"/>
          <w:lang w:eastAsia="uk-UA"/>
        </w:rPr>
        <w:t>ІІІ. У </w:t>
      </w:r>
      <w:hyperlink r:id="rId10" w:anchor="n97" w:tgtFrame="_blank" w:history="1">
        <w:r w:rsidRPr="005B3046">
          <w:rPr>
            <w:rFonts w:ascii="Times New Roman" w:eastAsia="Times New Roman" w:hAnsi="Times New Roman" w:cs="Times New Roman"/>
            <w:color w:val="000099"/>
            <w:sz w:val="24"/>
            <w:szCs w:val="24"/>
            <w:u w:val="single"/>
            <w:lang w:eastAsia="uk-UA"/>
          </w:rPr>
          <w:t>розділі ІІІ</w:t>
        </w:r>
      </w:hyperlink>
      <w:r w:rsidRPr="005B3046">
        <w:rPr>
          <w:rFonts w:ascii="Times New Roman" w:eastAsia="Times New Roman" w:hAnsi="Times New Roman" w:cs="Times New Roman"/>
          <w:color w:val="000000"/>
          <w:sz w:val="24"/>
          <w:szCs w:val="24"/>
          <w:lang w:eastAsia="uk-UA"/>
        </w:rPr>
        <w:t>:</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19"/>
      <w:bookmarkEnd w:id="10"/>
      <w:r w:rsidRPr="005B3046">
        <w:rPr>
          <w:rFonts w:ascii="Times New Roman" w:eastAsia="Times New Roman" w:hAnsi="Times New Roman" w:cs="Times New Roman"/>
          <w:color w:val="000000"/>
          <w:sz w:val="24"/>
          <w:szCs w:val="24"/>
          <w:lang w:eastAsia="uk-UA"/>
        </w:rPr>
        <w:t>1. У </w:t>
      </w:r>
      <w:hyperlink r:id="rId11" w:anchor="n106" w:tgtFrame="_blank" w:history="1">
        <w:r w:rsidRPr="005B3046">
          <w:rPr>
            <w:rFonts w:ascii="Times New Roman" w:eastAsia="Times New Roman" w:hAnsi="Times New Roman" w:cs="Times New Roman"/>
            <w:color w:val="000099"/>
            <w:sz w:val="24"/>
            <w:szCs w:val="24"/>
            <w:u w:val="single"/>
            <w:lang w:eastAsia="uk-UA"/>
          </w:rPr>
          <w:t>главі 3.2</w:t>
        </w:r>
      </w:hyperlink>
      <w:r w:rsidRPr="005B3046">
        <w:rPr>
          <w:rFonts w:ascii="Times New Roman" w:eastAsia="Times New Roman" w:hAnsi="Times New Roman" w:cs="Times New Roman"/>
          <w:color w:val="000000"/>
          <w:sz w:val="24"/>
          <w:szCs w:val="24"/>
          <w:lang w:eastAsia="uk-UA"/>
        </w:rPr>
        <w:t>:</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 w:name="n20"/>
      <w:bookmarkEnd w:id="11"/>
      <w:r w:rsidRPr="005B3046">
        <w:rPr>
          <w:rFonts w:ascii="Times New Roman" w:eastAsia="Times New Roman" w:hAnsi="Times New Roman" w:cs="Times New Roman"/>
          <w:color w:val="000000"/>
          <w:sz w:val="24"/>
          <w:szCs w:val="24"/>
          <w:lang w:eastAsia="uk-UA"/>
        </w:rPr>
        <w:t>1) </w:t>
      </w:r>
      <w:hyperlink r:id="rId12" w:anchor="n123" w:tgtFrame="_blank" w:history="1">
        <w:r w:rsidRPr="005B3046">
          <w:rPr>
            <w:rFonts w:ascii="Times New Roman" w:eastAsia="Times New Roman" w:hAnsi="Times New Roman" w:cs="Times New Roman"/>
            <w:color w:val="000099"/>
            <w:sz w:val="24"/>
            <w:szCs w:val="24"/>
            <w:u w:val="single"/>
            <w:lang w:eastAsia="uk-UA"/>
          </w:rPr>
          <w:t>підпункт 9</w:t>
        </w:r>
      </w:hyperlink>
      <w:r w:rsidRPr="005B3046">
        <w:rPr>
          <w:rFonts w:ascii="Times New Roman" w:eastAsia="Times New Roman" w:hAnsi="Times New Roman" w:cs="Times New Roman"/>
          <w:color w:val="000000"/>
          <w:sz w:val="24"/>
          <w:szCs w:val="24"/>
          <w:lang w:eastAsia="uk-UA"/>
        </w:rPr>
        <w:t xml:space="preserve"> пункту 3.2.4 після слів, цифр та </w:t>
      </w:r>
      <w:proofErr w:type="spellStart"/>
      <w:r w:rsidRPr="005B3046">
        <w:rPr>
          <w:rFonts w:ascii="Times New Roman" w:eastAsia="Times New Roman" w:hAnsi="Times New Roman" w:cs="Times New Roman"/>
          <w:color w:val="000000"/>
          <w:sz w:val="24"/>
          <w:szCs w:val="24"/>
          <w:lang w:eastAsia="uk-UA"/>
        </w:rPr>
        <w:t>знака</w:t>
      </w:r>
      <w:proofErr w:type="spellEnd"/>
      <w:r w:rsidRPr="005B3046">
        <w:rPr>
          <w:rFonts w:ascii="Times New Roman" w:eastAsia="Times New Roman" w:hAnsi="Times New Roman" w:cs="Times New Roman"/>
          <w:color w:val="000000"/>
          <w:sz w:val="24"/>
          <w:szCs w:val="24"/>
          <w:lang w:eastAsia="uk-UA"/>
        </w:rPr>
        <w:t xml:space="preserve"> «від 14 березня 2018 року </w:t>
      </w:r>
      <w:hyperlink r:id="rId13" w:tgtFrame="_blank" w:history="1">
        <w:r w:rsidRPr="005B3046">
          <w:rPr>
            <w:rFonts w:ascii="Times New Roman" w:eastAsia="Times New Roman" w:hAnsi="Times New Roman" w:cs="Times New Roman"/>
            <w:color w:val="000099"/>
            <w:sz w:val="24"/>
            <w:szCs w:val="24"/>
            <w:u w:val="single"/>
            <w:lang w:eastAsia="uk-UA"/>
          </w:rPr>
          <w:t>№ 309</w:t>
        </w:r>
      </w:hyperlink>
      <w:r w:rsidRPr="005B3046">
        <w:rPr>
          <w:rFonts w:ascii="Times New Roman" w:eastAsia="Times New Roman" w:hAnsi="Times New Roman" w:cs="Times New Roman"/>
          <w:color w:val="000000"/>
          <w:sz w:val="24"/>
          <w:szCs w:val="24"/>
          <w:lang w:eastAsia="uk-UA"/>
        </w:rPr>
        <w:t>» доповнити знаками та словами «(далі - Кодекс системи передачі)»;</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 w:name="n21"/>
      <w:bookmarkEnd w:id="12"/>
      <w:r w:rsidRPr="005B3046">
        <w:rPr>
          <w:rFonts w:ascii="Times New Roman" w:eastAsia="Times New Roman" w:hAnsi="Times New Roman" w:cs="Times New Roman"/>
          <w:color w:val="000000"/>
          <w:sz w:val="24"/>
          <w:szCs w:val="24"/>
          <w:lang w:eastAsia="uk-UA"/>
        </w:rPr>
        <w:t>2) </w:t>
      </w:r>
      <w:hyperlink r:id="rId14" w:anchor="n146" w:tgtFrame="_blank" w:history="1">
        <w:r w:rsidRPr="005B3046">
          <w:rPr>
            <w:rFonts w:ascii="Times New Roman" w:eastAsia="Times New Roman" w:hAnsi="Times New Roman" w:cs="Times New Roman"/>
            <w:color w:val="000099"/>
            <w:sz w:val="24"/>
            <w:szCs w:val="24"/>
            <w:u w:val="single"/>
            <w:lang w:eastAsia="uk-UA"/>
          </w:rPr>
          <w:t>підпункт 9</w:t>
        </w:r>
      </w:hyperlink>
      <w:r w:rsidRPr="005B3046">
        <w:rPr>
          <w:rFonts w:ascii="Times New Roman" w:eastAsia="Times New Roman" w:hAnsi="Times New Roman" w:cs="Times New Roman"/>
          <w:color w:val="000000"/>
          <w:sz w:val="24"/>
          <w:szCs w:val="24"/>
          <w:lang w:eastAsia="uk-UA"/>
        </w:rPr>
        <w:t xml:space="preserve"> пункту 3.2.6 після слів, цифр та </w:t>
      </w:r>
      <w:proofErr w:type="spellStart"/>
      <w:r w:rsidRPr="005B3046">
        <w:rPr>
          <w:rFonts w:ascii="Times New Roman" w:eastAsia="Times New Roman" w:hAnsi="Times New Roman" w:cs="Times New Roman"/>
          <w:color w:val="000000"/>
          <w:sz w:val="24"/>
          <w:szCs w:val="24"/>
          <w:lang w:eastAsia="uk-UA"/>
        </w:rPr>
        <w:t>знака</w:t>
      </w:r>
      <w:proofErr w:type="spellEnd"/>
      <w:r w:rsidRPr="005B3046">
        <w:rPr>
          <w:rFonts w:ascii="Times New Roman" w:eastAsia="Times New Roman" w:hAnsi="Times New Roman" w:cs="Times New Roman"/>
          <w:color w:val="000000"/>
          <w:sz w:val="24"/>
          <w:szCs w:val="24"/>
          <w:lang w:eastAsia="uk-UA"/>
        </w:rPr>
        <w:t xml:space="preserve"> «від 14 березня 2018 року </w:t>
      </w:r>
      <w:hyperlink r:id="rId15" w:tgtFrame="_blank" w:history="1">
        <w:r w:rsidRPr="005B3046">
          <w:rPr>
            <w:rFonts w:ascii="Times New Roman" w:eastAsia="Times New Roman" w:hAnsi="Times New Roman" w:cs="Times New Roman"/>
            <w:color w:val="000099"/>
            <w:sz w:val="24"/>
            <w:szCs w:val="24"/>
            <w:u w:val="single"/>
            <w:lang w:eastAsia="uk-UA"/>
          </w:rPr>
          <w:t>№ 311</w:t>
        </w:r>
      </w:hyperlink>
      <w:r w:rsidRPr="005B3046">
        <w:rPr>
          <w:rFonts w:ascii="Times New Roman" w:eastAsia="Times New Roman" w:hAnsi="Times New Roman" w:cs="Times New Roman"/>
          <w:color w:val="000000"/>
          <w:sz w:val="24"/>
          <w:szCs w:val="24"/>
          <w:lang w:eastAsia="uk-UA"/>
        </w:rPr>
        <w:t>» доповнити знаками та словами «(далі - Кодекс комерційного обліку)».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 w:name="n22"/>
      <w:bookmarkEnd w:id="13"/>
      <w:r w:rsidRPr="005B3046">
        <w:rPr>
          <w:rFonts w:ascii="Times New Roman" w:eastAsia="Times New Roman" w:hAnsi="Times New Roman" w:cs="Times New Roman"/>
          <w:color w:val="000000"/>
          <w:sz w:val="24"/>
          <w:szCs w:val="24"/>
          <w:lang w:eastAsia="uk-UA"/>
        </w:rPr>
        <w:t>2. </w:t>
      </w:r>
      <w:hyperlink r:id="rId16" w:anchor="n182" w:tgtFrame="_blank" w:history="1">
        <w:r w:rsidRPr="005B3046">
          <w:rPr>
            <w:rFonts w:ascii="Times New Roman" w:eastAsia="Times New Roman" w:hAnsi="Times New Roman" w:cs="Times New Roman"/>
            <w:color w:val="000099"/>
            <w:sz w:val="24"/>
            <w:szCs w:val="24"/>
            <w:u w:val="single"/>
            <w:lang w:eastAsia="uk-UA"/>
          </w:rPr>
          <w:t>Пункт 3.4.2</w:t>
        </w:r>
      </w:hyperlink>
      <w:r w:rsidRPr="005B3046">
        <w:rPr>
          <w:rFonts w:ascii="Times New Roman" w:eastAsia="Times New Roman" w:hAnsi="Times New Roman" w:cs="Times New Roman"/>
          <w:color w:val="000000"/>
          <w:sz w:val="24"/>
          <w:szCs w:val="24"/>
          <w:lang w:eastAsia="uk-UA"/>
        </w:rPr>
        <w:t> глави 3.4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 w:name="n23"/>
      <w:bookmarkEnd w:id="14"/>
      <w:r w:rsidRPr="005B3046">
        <w:rPr>
          <w:rFonts w:ascii="Times New Roman" w:eastAsia="Times New Roman" w:hAnsi="Times New Roman" w:cs="Times New Roman"/>
          <w:color w:val="000000"/>
          <w:sz w:val="24"/>
          <w:szCs w:val="24"/>
          <w:lang w:eastAsia="uk-UA"/>
        </w:rPr>
        <w:t xml:space="preserve">«3.4.2. При розробці заходів та </w:t>
      </w:r>
      <w:proofErr w:type="spellStart"/>
      <w:r w:rsidRPr="005B3046">
        <w:rPr>
          <w:rFonts w:ascii="Times New Roman" w:eastAsia="Times New Roman" w:hAnsi="Times New Roman" w:cs="Times New Roman"/>
          <w:color w:val="000000"/>
          <w:sz w:val="24"/>
          <w:szCs w:val="24"/>
          <w:lang w:eastAsia="uk-UA"/>
        </w:rPr>
        <w:t>проєктів</w:t>
      </w:r>
      <w:proofErr w:type="spellEnd"/>
      <w:r w:rsidRPr="005B3046">
        <w:rPr>
          <w:rFonts w:ascii="Times New Roman" w:eastAsia="Times New Roman" w:hAnsi="Times New Roman" w:cs="Times New Roman"/>
          <w:color w:val="000000"/>
          <w:sz w:val="24"/>
          <w:szCs w:val="24"/>
          <w:lang w:eastAsia="uk-UA"/>
        </w:rPr>
        <w:t xml:space="preserve"> Плану розвитку систем розподілу ОСР повинен забезпечити узгодженість із Планом розвитку системи передачі на наступні 10 років і отримати відповідний письмовий висновок від ОСП.</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24"/>
      <w:bookmarkEnd w:id="15"/>
      <w:r w:rsidRPr="005B3046">
        <w:rPr>
          <w:rFonts w:ascii="Times New Roman" w:eastAsia="Times New Roman" w:hAnsi="Times New Roman" w:cs="Times New Roman"/>
          <w:color w:val="000000"/>
          <w:sz w:val="24"/>
          <w:szCs w:val="24"/>
          <w:lang w:eastAsia="uk-UA"/>
        </w:rPr>
        <w:t xml:space="preserve">ОСП повинен здійснити аналіз отриманих від ОСР </w:t>
      </w:r>
      <w:proofErr w:type="spellStart"/>
      <w:r w:rsidRPr="005B3046">
        <w:rPr>
          <w:rFonts w:ascii="Times New Roman" w:eastAsia="Times New Roman" w:hAnsi="Times New Roman" w:cs="Times New Roman"/>
          <w:color w:val="000000"/>
          <w:sz w:val="24"/>
          <w:szCs w:val="24"/>
          <w:lang w:eastAsia="uk-UA"/>
        </w:rPr>
        <w:t>проєктів</w:t>
      </w:r>
      <w:proofErr w:type="spellEnd"/>
      <w:r w:rsidRPr="005B3046">
        <w:rPr>
          <w:rFonts w:ascii="Times New Roman" w:eastAsia="Times New Roman" w:hAnsi="Times New Roman" w:cs="Times New Roman"/>
          <w:color w:val="000000"/>
          <w:sz w:val="24"/>
          <w:szCs w:val="24"/>
          <w:lang w:eastAsia="uk-UA"/>
        </w:rPr>
        <w:t xml:space="preserve"> планів розвитку систем розподілу на наступні 5 років щодо частин цих планів, що відносяться до розвитку електричних мереж 110 (150) кВ, на відповідність Плану та надати ОСР висновки (з обґрунтованими пропозиціями та зауваженнями щодо необхідності коригування у випадку невідповідності) протягом 20 робочих днів з дати отримання їх від ОСР.».</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25"/>
      <w:bookmarkEnd w:id="16"/>
      <w:r w:rsidRPr="005B3046">
        <w:rPr>
          <w:rFonts w:ascii="Times New Roman" w:eastAsia="Times New Roman" w:hAnsi="Times New Roman" w:cs="Times New Roman"/>
          <w:color w:val="000000"/>
          <w:sz w:val="24"/>
          <w:szCs w:val="24"/>
          <w:lang w:eastAsia="uk-UA"/>
        </w:rPr>
        <w:t>3. Доповнити </w:t>
      </w:r>
      <w:hyperlink r:id="rId17" w:anchor="n248" w:tgtFrame="_blank" w:history="1">
        <w:r w:rsidRPr="005B3046">
          <w:rPr>
            <w:rFonts w:ascii="Times New Roman" w:eastAsia="Times New Roman" w:hAnsi="Times New Roman" w:cs="Times New Roman"/>
            <w:color w:val="000099"/>
            <w:sz w:val="24"/>
            <w:szCs w:val="24"/>
            <w:u w:val="single"/>
            <w:lang w:eastAsia="uk-UA"/>
          </w:rPr>
          <w:t>пункт 3.7.16</w:t>
        </w:r>
      </w:hyperlink>
      <w:r w:rsidRPr="005B3046">
        <w:rPr>
          <w:rFonts w:ascii="Times New Roman" w:eastAsia="Times New Roman" w:hAnsi="Times New Roman" w:cs="Times New Roman"/>
          <w:color w:val="000000"/>
          <w:sz w:val="24"/>
          <w:szCs w:val="24"/>
          <w:lang w:eastAsia="uk-UA"/>
        </w:rPr>
        <w:t> глави 3.7 новим абзацом такого змісту: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26"/>
      <w:bookmarkEnd w:id="17"/>
      <w:r w:rsidRPr="005B3046">
        <w:rPr>
          <w:rFonts w:ascii="Times New Roman" w:eastAsia="Times New Roman" w:hAnsi="Times New Roman" w:cs="Times New Roman"/>
          <w:color w:val="000000"/>
          <w:sz w:val="24"/>
          <w:szCs w:val="24"/>
          <w:lang w:eastAsia="uk-UA"/>
        </w:rPr>
        <w:t>«Для оцінки поточних і довгострокових режимів роботи об’єднаної енергетичної системи України двічі на рік проводяться виміри електричних навантажень відповідно до діючого законодавства.».</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27"/>
      <w:bookmarkEnd w:id="18"/>
      <w:r w:rsidRPr="005B3046">
        <w:rPr>
          <w:rFonts w:ascii="Times New Roman" w:eastAsia="Times New Roman" w:hAnsi="Times New Roman" w:cs="Times New Roman"/>
          <w:color w:val="000000"/>
          <w:sz w:val="24"/>
          <w:szCs w:val="24"/>
          <w:lang w:eastAsia="uk-UA"/>
        </w:rPr>
        <w:t>ІV. У</w:t>
      </w:r>
      <w:hyperlink r:id="rId18" w:anchor="n263" w:tgtFrame="_blank" w:history="1">
        <w:r w:rsidRPr="005B3046">
          <w:rPr>
            <w:rFonts w:ascii="Times New Roman" w:eastAsia="Times New Roman" w:hAnsi="Times New Roman" w:cs="Times New Roman"/>
            <w:color w:val="000099"/>
            <w:sz w:val="24"/>
            <w:szCs w:val="24"/>
            <w:u w:val="single"/>
            <w:lang w:eastAsia="uk-UA"/>
          </w:rPr>
          <w:t> розділі ІV</w:t>
        </w:r>
      </w:hyperlink>
      <w:r w:rsidRPr="005B3046">
        <w:rPr>
          <w:rFonts w:ascii="Times New Roman" w:eastAsia="Times New Roman" w:hAnsi="Times New Roman" w:cs="Times New Roman"/>
          <w:color w:val="000000"/>
          <w:sz w:val="24"/>
          <w:szCs w:val="24"/>
          <w:lang w:eastAsia="uk-UA"/>
        </w:rPr>
        <w:t>:</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28"/>
      <w:bookmarkEnd w:id="19"/>
      <w:r w:rsidRPr="005B3046">
        <w:rPr>
          <w:rFonts w:ascii="Times New Roman" w:eastAsia="Times New Roman" w:hAnsi="Times New Roman" w:cs="Times New Roman"/>
          <w:color w:val="000000"/>
          <w:sz w:val="24"/>
          <w:szCs w:val="24"/>
          <w:lang w:eastAsia="uk-UA"/>
        </w:rPr>
        <w:lastRenderedPageBreak/>
        <w:t>1. У </w:t>
      </w:r>
      <w:hyperlink r:id="rId19" w:anchor="n264" w:tgtFrame="_blank" w:history="1">
        <w:r w:rsidRPr="005B3046">
          <w:rPr>
            <w:rFonts w:ascii="Times New Roman" w:eastAsia="Times New Roman" w:hAnsi="Times New Roman" w:cs="Times New Roman"/>
            <w:color w:val="000099"/>
            <w:sz w:val="24"/>
            <w:szCs w:val="24"/>
            <w:u w:val="single"/>
            <w:lang w:eastAsia="uk-UA"/>
          </w:rPr>
          <w:t>главі 4.1</w:t>
        </w:r>
      </w:hyperlink>
      <w:r w:rsidRPr="005B3046">
        <w:rPr>
          <w:rFonts w:ascii="Times New Roman" w:eastAsia="Times New Roman" w:hAnsi="Times New Roman" w:cs="Times New Roman"/>
          <w:color w:val="000000"/>
          <w:sz w:val="24"/>
          <w:szCs w:val="24"/>
          <w:lang w:eastAsia="uk-UA"/>
        </w:rPr>
        <w:t>:</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29"/>
      <w:bookmarkEnd w:id="20"/>
      <w:r w:rsidRPr="005B3046">
        <w:rPr>
          <w:rFonts w:ascii="Times New Roman" w:eastAsia="Times New Roman" w:hAnsi="Times New Roman" w:cs="Times New Roman"/>
          <w:color w:val="000000"/>
          <w:sz w:val="24"/>
          <w:szCs w:val="24"/>
          <w:lang w:eastAsia="uk-UA"/>
        </w:rPr>
        <w:t>1) </w:t>
      </w:r>
      <w:hyperlink r:id="rId20" w:anchor="n265" w:tgtFrame="_blank" w:history="1">
        <w:r w:rsidRPr="005B3046">
          <w:rPr>
            <w:rFonts w:ascii="Times New Roman" w:eastAsia="Times New Roman" w:hAnsi="Times New Roman" w:cs="Times New Roman"/>
            <w:color w:val="000099"/>
            <w:sz w:val="24"/>
            <w:szCs w:val="24"/>
            <w:u w:val="single"/>
            <w:lang w:eastAsia="uk-UA"/>
          </w:rPr>
          <w:t>абзац перший</w:t>
        </w:r>
      </w:hyperlink>
      <w:r w:rsidRPr="005B3046">
        <w:rPr>
          <w:rFonts w:ascii="Times New Roman" w:eastAsia="Times New Roman" w:hAnsi="Times New Roman" w:cs="Times New Roman"/>
          <w:color w:val="000000"/>
          <w:sz w:val="24"/>
          <w:szCs w:val="24"/>
          <w:lang w:eastAsia="uk-UA"/>
        </w:rPr>
        <w:t> пункту 4.1.1 доповнити словами «та під час зміни технічних параметрів електроустановок замовників»;</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30"/>
      <w:bookmarkEnd w:id="21"/>
      <w:r w:rsidRPr="005B3046">
        <w:rPr>
          <w:rFonts w:ascii="Times New Roman" w:eastAsia="Times New Roman" w:hAnsi="Times New Roman" w:cs="Times New Roman"/>
          <w:color w:val="000000"/>
          <w:sz w:val="24"/>
          <w:szCs w:val="24"/>
          <w:lang w:eastAsia="uk-UA"/>
        </w:rPr>
        <w:t>2) у </w:t>
      </w:r>
      <w:hyperlink r:id="rId21" w:anchor="n267" w:tgtFrame="_blank" w:history="1">
        <w:r w:rsidRPr="005B3046">
          <w:rPr>
            <w:rFonts w:ascii="Times New Roman" w:eastAsia="Times New Roman" w:hAnsi="Times New Roman" w:cs="Times New Roman"/>
            <w:color w:val="000099"/>
            <w:sz w:val="24"/>
            <w:szCs w:val="24"/>
            <w:u w:val="single"/>
            <w:lang w:eastAsia="uk-UA"/>
          </w:rPr>
          <w:t>пункті 4.1.2</w:t>
        </w:r>
      </w:hyperlink>
      <w:r w:rsidRPr="005B3046">
        <w:rPr>
          <w:rFonts w:ascii="Times New Roman" w:eastAsia="Times New Roman" w:hAnsi="Times New Roman" w:cs="Times New Roman"/>
          <w:color w:val="000000"/>
          <w:sz w:val="24"/>
          <w:szCs w:val="24"/>
          <w:lang w:eastAsia="uk-UA"/>
        </w:rPr>
        <w:t>:</w:t>
      </w:r>
    </w:p>
    <w:bookmarkStart w:id="22" w:name="n31"/>
    <w:bookmarkEnd w:id="22"/>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5B3046">
        <w:rPr>
          <w:rFonts w:ascii="Times New Roman" w:eastAsia="Times New Roman" w:hAnsi="Times New Roman" w:cs="Times New Roman"/>
          <w:color w:val="000000"/>
          <w:sz w:val="24"/>
          <w:szCs w:val="24"/>
          <w:lang w:eastAsia="uk-UA"/>
        </w:rPr>
        <w:fldChar w:fldCharType="begin"/>
      </w:r>
      <w:r w:rsidRPr="005B3046">
        <w:rPr>
          <w:rFonts w:ascii="Times New Roman" w:eastAsia="Times New Roman" w:hAnsi="Times New Roman" w:cs="Times New Roman"/>
          <w:color w:val="000000"/>
          <w:sz w:val="24"/>
          <w:szCs w:val="24"/>
          <w:lang w:eastAsia="uk-UA"/>
        </w:rPr>
        <w:instrText xml:space="preserve"> HYPERLINK "https://zakon.rada.gov.ua/laws/show/v0310874-18" \l "n268" \t "_blank" </w:instrText>
      </w:r>
      <w:r w:rsidRPr="005B3046">
        <w:rPr>
          <w:rFonts w:ascii="Times New Roman" w:eastAsia="Times New Roman" w:hAnsi="Times New Roman" w:cs="Times New Roman"/>
          <w:color w:val="000000"/>
          <w:sz w:val="24"/>
          <w:szCs w:val="24"/>
          <w:lang w:eastAsia="uk-UA"/>
        </w:rPr>
        <w:fldChar w:fldCharType="separate"/>
      </w:r>
      <w:r w:rsidRPr="005B3046">
        <w:rPr>
          <w:rFonts w:ascii="Times New Roman" w:eastAsia="Times New Roman" w:hAnsi="Times New Roman" w:cs="Times New Roman"/>
          <w:color w:val="000099"/>
          <w:sz w:val="24"/>
          <w:szCs w:val="24"/>
          <w:u w:val="single"/>
          <w:lang w:eastAsia="uk-UA"/>
        </w:rPr>
        <w:t>абзац другий</w:t>
      </w:r>
      <w:r w:rsidRPr="005B3046">
        <w:rPr>
          <w:rFonts w:ascii="Times New Roman" w:eastAsia="Times New Roman" w:hAnsi="Times New Roman" w:cs="Times New Roman"/>
          <w:color w:val="000000"/>
          <w:sz w:val="24"/>
          <w:szCs w:val="24"/>
          <w:lang w:eastAsia="uk-UA"/>
        </w:rPr>
        <w:fldChar w:fldCharType="end"/>
      </w:r>
      <w:r w:rsidRPr="005B3046">
        <w:rPr>
          <w:rFonts w:ascii="Times New Roman" w:eastAsia="Times New Roman" w:hAnsi="Times New Roman" w:cs="Times New Roman"/>
          <w:color w:val="000000"/>
          <w:sz w:val="24"/>
          <w:szCs w:val="24"/>
          <w:lang w:eastAsia="uk-UA"/>
        </w:rPr>
        <w:t>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32"/>
      <w:bookmarkEnd w:id="23"/>
      <w:r w:rsidRPr="005B3046">
        <w:rPr>
          <w:rFonts w:ascii="Times New Roman" w:eastAsia="Times New Roman" w:hAnsi="Times New Roman" w:cs="Times New Roman"/>
          <w:color w:val="000000"/>
          <w:sz w:val="24"/>
          <w:szCs w:val="24"/>
          <w:lang w:eastAsia="uk-UA"/>
        </w:rPr>
        <w:t xml:space="preserve">«Послуга зі стандартного приєднання надається на підставі договору про стандартне приєднання до електричних мереж системи розподілу, що укладається за типовою формою, наведеною в додатку 1 до цього Кодексу (далі - договір про стандартне приєднання). Послуга з нестандартного приєднання надається на підставі договору про нестандартне приєднання до електричних мереж системи розподілу «під ключ»/з </w:t>
      </w:r>
      <w:proofErr w:type="spellStart"/>
      <w:r w:rsidRPr="005B3046">
        <w:rPr>
          <w:rFonts w:ascii="Times New Roman" w:eastAsia="Times New Roman" w:hAnsi="Times New Roman" w:cs="Times New Roman"/>
          <w:color w:val="000000"/>
          <w:sz w:val="24"/>
          <w:szCs w:val="24"/>
          <w:lang w:eastAsia="uk-UA"/>
        </w:rPr>
        <w:t>проєктуванням</w:t>
      </w:r>
      <w:proofErr w:type="spellEnd"/>
      <w:r w:rsidRPr="005B3046">
        <w:rPr>
          <w:rFonts w:ascii="Times New Roman" w:eastAsia="Times New Roman" w:hAnsi="Times New Roman" w:cs="Times New Roman"/>
          <w:color w:val="000000"/>
          <w:sz w:val="24"/>
          <w:szCs w:val="24"/>
          <w:lang w:eastAsia="uk-UA"/>
        </w:rPr>
        <w:t xml:space="preserve"> лінійної частини приєднання замовником, що укладається за типовою формою, наведеною в додатку 2 до цього Кодексу (далі - договір про нестандартне приєднання).»;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33"/>
      <w:bookmarkEnd w:id="24"/>
      <w:r w:rsidRPr="005B3046">
        <w:rPr>
          <w:rFonts w:ascii="Times New Roman" w:eastAsia="Times New Roman" w:hAnsi="Times New Roman" w:cs="Times New Roman"/>
          <w:color w:val="000000"/>
          <w:sz w:val="24"/>
          <w:szCs w:val="24"/>
          <w:lang w:eastAsia="uk-UA"/>
        </w:rPr>
        <w:t>в </w:t>
      </w:r>
      <w:hyperlink r:id="rId22" w:anchor="n279" w:tgtFrame="_blank" w:history="1">
        <w:r w:rsidRPr="005B3046">
          <w:rPr>
            <w:rFonts w:ascii="Times New Roman" w:eastAsia="Times New Roman" w:hAnsi="Times New Roman" w:cs="Times New Roman"/>
            <w:color w:val="000099"/>
            <w:sz w:val="24"/>
            <w:szCs w:val="24"/>
            <w:u w:val="single"/>
            <w:lang w:eastAsia="uk-UA"/>
          </w:rPr>
          <w:t>абзаці тринадцятому</w:t>
        </w:r>
      </w:hyperlink>
      <w:r w:rsidRPr="005B3046">
        <w:rPr>
          <w:rFonts w:ascii="Times New Roman" w:eastAsia="Times New Roman" w:hAnsi="Times New Roman" w:cs="Times New Roman"/>
          <w:color w:val="000000"/>
          <w:sz w:val="24"/>
          <w:szCs w:val="24"/>
          <w:lang w:eastAsia="uk-UA"/>
        </w:rPr>
        <w:t> слово «Замовників» замінити словами «Користувача або власника земельної ділянки»;</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34"/>
      <w:bookmarkEnd w:id="25"/>
      <w:r w:rsidRPr="005B3046">
        <w:rPr>
          <w:rFonts w:ascii="Times New Roman" w:eastAsia="Times New Roman" w:hAnsi="Times New Roman" w:cs="Times New Roman"/>
          <w:color w:val="000000"/>
          <w:sz w:val="24"/>
          <w:szCs w:val="24"/>
          <w:lang w:eastAsia="uk-UA"/>
        </w:rPr>
        <w:t>3) в </w:t>
      </w:r>
      <w:hyperlink r:id="rId23" w:anchor="n290" w:tgtFrame="_blank" w:history="1">
        <w:r w:rsidRPr="005B3046">
          <w:rPr>
            <w:rFonts w:ascii="Times New Roman" w:eastAsia="Times New Roman" w:hAnsi="Times New Roman" w:cs="Times New Roman"/>
            <w:color w:val="000099"/>
            <w:sz w:val="24"/>
            <w:szCs w:val="24"/>
            <w:u w:val="single"/>
            <w:lang w:eastAsia="uk-UA"/>
          </w:rPr>
          <w:t>абзаці другому</w:t>
        </w:r>
      </w:hyperlink>
      <w:r w:rsidRPr="005B3046">
        <w:rPr>
          <w:rFonts w:ascii="Times New Roman" w:eastAsia="Times New Roman" w:hAnsi="Times New Roman" w:cs="Times New Roman"/>
          <w:color w:val="000000"/>
          <w:sz w:val="24"/>
          <w:szCs w:val="24"/>
          <w:lang w:eastAsia="uk-UA"/>
        </w:rPr>
        <w:t> пункту 4.1.8 слова «електроустановки Замовника» замінити словами та знаками «новозбудовані об'єкти (електроустановки)»;</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35"/>
      <w:bookmarkEnd w:id="26"/>
      <w:r w:rsidRPr="005B3046">
        <w:rPr>
          <w:rFonts w:ascii="Times New Roman" w:eastAsia="Times New Roman" w:hAnsi="Times New Roman" w:cs="Times New Roman"/>
          <w:color w:val="000000"/>
          <w:sz w:val="24"/>
          <w:szCs w:val="24"/>
          <w:lang w:eastAsia="uk-UA"/>
        </w:rPr>
        <w:t>4) </w:t>
      </w:r>
      <w:hyperlink r:id="rId24" w:anchor="n291" w:tgtFrame="_blank" w:history="1">
        <w:r w:rsidRPr="005B3046">
          <w:rPr>
            <w:rFonts w:ascii="Times New Roman" w:eastAsia="Times New Roman" w:hAnsi="Times New Roman" w:cs="Times New Roman"/>
            <w:color w:val="000099"/>
            <w:sz w:val="24"/>
            <w:szCs w:val="24"/>
            <w:u w:val="single"/>
            <w:lang w:eastAsia="uk-UA"/>
          </w:rPr>
          <w:t>пункт 4.1.9</w:t>
        </w:r>
      </w:hyperlink>
      <w:r w:rsidRPr="005B3046">
        <w:rPr>
          <w:rFonts w:ascii="Times New Roman" w:eastAsia="Times New Roman" w:hAnsi="Times New Roman" w:cs="Times New Roman"/>
          <w:color w:val="000000"/>
          <w:sz w:val="24"/>
          <w:szCs w:val="24"/>
          <w:lang w:eastAsia="uk-UA"/>
        </w:rPr>
        <w:t> після слів «відповідно до» доповнити словом «умов»;</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36"/>
      <w:bookmarkEnd w:id="27"/>
      <w:r w:rsidRPr="005B3046">
        <w:rPr>
          <w:rFonts w:ascii="Times New Roman" w:eastAsia="Times New Roman" w:hAnsi="Times New Roman" w:cs="Times New Roman"/>
          <w:color w:val="000000"/>
          <w:sz w:val="24"/>
          <w:szCs w:val="24"/>
          <w:lang w:eastAsia="uk-UA"/>
        </w:rPr>
        <w:t>5) </w:t>
      </w:r>
      <w:hyperlink r:id="rId25" w:anchor="n293" w:tgtFrame="_blank" w:history="1">
        <w:r w:rsidRPr="005B3046">
          <w:rPr>
            <w:rFonts w:ascii="Times New Roman" w:eastAsia="Times New Roman" w:hAnsi="Times New Roman" w:cs="Times New Roman"/>
            <w:color w:val="000099"/>
            <w:sz w:val="24"/>
            <w:szCs w:val="24"/>
            <w:u w:val="single"/>
            <w:lang w:eastAsia="uk-UA"/>
          </w:rPr>
          <w:t>пункт 4.1.11</w:t>
        </w:r>
      </w:hyperlink>
      <w:r w:rsidRPr="005B3046">
        <w:rPr>
          <w:rFonts w:ascii="Times New Roman" w:eastAsia="Times New Roman" w:hAnsi="Times New Roman" w:cs="Times New Roman"/>
          <w:color w:val="000000"/>
          <w:sz w:val="24"/>
          <w:szCs w:val="24"/>
          <w:lang w:eastAsia="uk-UA"/>
        </w:rPr>
        <w:t>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37"/>
      <w:bookmarkEnd w:id="28"/>
      <w:r w:rsidRPr="005B3046">
        <w:rPr>
          <w:rFonts w:ascii="Times New Roman" w:eastAsia="Times New Roman" w:hAnsi="Times New Roman" w:cs="Times New Roman"/>
          <w:color w:val="000000"/>
          <w:sz w:val="24"/>
          <w:szCs w:val="24"/>
          <w:lang w:eastAsia="uk-UA"/>
        </w:rPr>
        <w:t>«4.1.11. Суб'єкт господарювання має право за зверненням замовника погодити приєднання електроустановок замовника до власних електричних мереж у таких випадках:</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38"/>
      <w:bookmarkEnd w:id="29"/>
      <w:r w:rsidRPr="005B3046">
        <w:rPr>
          <w:rFonts w:ascii="Times New Roman" w:eastAsia="Times New Roman" w:hAnsi="Times New Roman" w:cs="Times New Roman"/>
          <w:color w:val="000000"/>
          <w:sz w:val="24"/>
          <w:szCs w:val="24"/>
          <w:lang w:eastAsia="uk-UA"/>
        </w:rPr>
        <w:t>у рахунок зменшення договірної потужності за договором про надання послуг з розподілу електричної енергії на напрузі приєднання власних струмоприймачів суб'єкта господарювання;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39"/>
      <w:bookmarkEnd w:id="30"/>
      <w:r w:rsidRPr="005B3046">
        <w:rPr>
          <w:rFonts w:ascii="Times New Roman" w:eastAsia="Times New Roman" w:hAnsi="Times New Roman" w:cs="Times New Roman"/>
          <w:color w:val="000000"/>
          <w:sz w:val="24"/>
          <w:szCs w:val="24"/>
          <w:lang w:eastAsia="uk-UA"/>
        </w:rPr>
        <w:t>у межах договірної потужності цього суб'єкта за договором про надання послуг з розподілу електричної енергії у відповідний період доби;</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40"/>
      <w:bookmarkEnd w:id="31"/>
      <w:r w:rsidRPr="005B3046">
        <w:rPr>
          <w:rFonts w:ascii="Times New Roman" w:eastAsia="Times New Roman" w:hAnsi="Times New Roman" w:cs="Times New Roman"/>
          <w:color w:val="000000"/>
          <w:sz w:val="24"/>
          <w:szCs w:val="24"/>
          <w:lang w:eastAsia="uk-UA"/>
        </w:rPr>
        <w:t>без зменшення договірної потужності цього суб'єкта за договором про надання послуг з розподілу електричної енергії у разі підключення електроустановок, призначених для виробництва електричної енергії генеруючою одиницею типу А, у межах договірної потужності цього суб'єкта.</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41"/>
      <w:bookmarkEnd w:id="32"/>
      <w:r w:rsidRPr="005B3046">
        <w:rPr>
          <w:rFonts w:ascii="Times New Roman" w:eastAsia="Times New Roman" w:hAnsi="Times New Roman" w:cs="Times New Roman"/>
          <w:color w:val="000000"/>
          <w:sz w:val="24"/>
          <w:szCs w:val="24"/>
          <w:lang w:eastAsia="uk-UA"/>
        </w:rPr>
        <w:t>З метою погодження приєднання об'єкта (електроустановок) замовника до електричних мереж суб'єкта господарювання замовник звертається до цього суб'єкта із заявою про приєднання електроустановки певної потужності за типовою формою, наведеною в додатку 3 до цього Кодексу (далі - заява про приєднання). До заяви про приєднання додаються документи відповідно до переліку, встановленого пунктом 4.4.2 глави 4.4 цього розділу.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42"/>
      <w:bookmarkEnd w:id="33"/>
      <w:r w:rsidRPr="005B3046">
        <w:rPr>
          <w:rFonts w:ascii="Times New Roman" w:eastAsia="Times New Roman" w:hAnsi="Times New Roman" w:cs="Times New Roman"/>
          <w:color w:val="000000"/>
          <w:sz w:val="24"/>
          <w:szCs w:val="24"/>
          <w:lang w:eastAsia="uk-UA"/>
        </w:rPr>
        <w:t>У разі згоди на приєднання об'єкта (електроустановок) замовника до власних електричних мереж суб'єкт господарювання протягом 5 робочих днів з дня отримання заяви повідомляє замовника про свою згоду листом та надає відповідні технічні вимоги та/або вихідні дані.</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43"/>
      <w:bookmarkEnd w:id="34"/>
      <w:r w:rsidRPr="005B3046">
        <w:rPr>
          <w:rFonts w:ascii="Times New Roman" w:eastAsia="Times New Roman" w:hAnsi="Times New Roman" w:cs="Times New Roman"/>
          <w:color w:val="000000"/>
          <w:sz w:val="24"/>
          <w:szCs w:val="24"/>
          <w:lang w:eastAsia="uk-UA"/>
        </w:rPr>
        <w:t xml:space="preserve">Замовник згідно з вимогами глави 4.4 цього розділу звертається до ОСР, до електричних мереж системи розподілу якого приєднані електроустановки суб'єкта господарювання, щодо видачі </w:t>
      </w:r>
      <w:proofErr w:type="spellStart"/>
      <w:r w:rsidRPr="005B3046">
        <w:rPr>
          <w:rFonts w:ascii="Times New Roman" w:eastAsia="Times New Roman" w:hAnsi="Times New Roman" w:cs="Times New Roman"/>
          <w:color w:val="000000"/>
          <w:sz w:val="24"/>
          <w:szCs w:val="24"/>
          <w:lang w:eastAsia="uk-UA"/>
        </w:rPr>
        <w:t>проєкту</w:t>
      </w:r>
      <w:proofErr w:type="spellEnd"/>
      <w:r w:rsidRPr="005B3046">
        <w:rPr>
          <w:rFonts w:ascii="Times New Roman" w:eastAsia="Times New Roman" w:hAnsi="Times New Roman" w:cs="Times New Roman"/>
          <w:color w:val="000000"/>
          <w:sz w:val="24"/>
          <w:szCs w:val="24"/>
          <w:lang w:eastAsia="uk-UA"/>
        </w:rPr>
        <w:t xml:space="preserve"> договору про нестандартне приєднання і технічних умов та надає ОСР відповідні технічні вимоги та/або вихідні дані, отримані від суб'єкта господарювання.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44"/>
      <w:bookmarkEnd w:id="35"/>
      <w:r w:rsidRPr="005B3046">
        <w:rPr>
          <w:rFonts w:ascii="Times New Roman" w:eastAsia="Times New Roman" w:hAnsi="Times New Roman" w:cs="Times New Roman"/>
          <w:color w:val="000000"/>
          <w:sz w:val="24"/>
          <w:szCs w:val="24"/>
          <w:lang w:eastAsia="uk-UA"/>
        </w:rPr>
        <w:t xml:space="preserve">ОСР протягом 10 робочих днів з дня отримання відповідного звернення видає замовнику </w:t>
      </w:r>
      <w:proofErr w:type="spellStart"/>
      <w:r w:rsidRPr="005B3046">
        <w:rPr>
          <w:rFonts w:ascii="Times New Roman" w:eastAsia="Times New Roman" w:hAnsi="Times New Roman" w:cs="Times New Roman"/>
          <w:color w:val="000000"/>
          <w:sz w:val="24"/>
          <w:szCs w:val="24"/>
          <w:lang w:eastAsia="uk-UA"/>
        </w:rPr>
        <w:t>проєкт</w:t>
      </w:r>
      <w:proofErr w:type="spellEnd"/>
      <w:r w:rsidRPr="005B3046">
        <w:rPr>
          <w:rFonts w:ascii="Times New Roman" w:eastAsia="Times New Roman" w:hAnsi="Times New Roman" w:cs="Times New Roman"/>
          <w:color w:val="000000"/>
          <w:sz w:val="24"/>
          <w:szCs w:val="24"/>
          <w:lang w:eastAsia="uk-UA"/>
        </w:rPr>
        <w:t xml:space="preserve"> договору про нестандартне приєднання, технічні умови та відповідні технічні вимоги суб'єкту господарювання щодо організації комерційного обліку електричної енергії та забезпечення контролю дотримання суб'єктом господарювання величини дозволеної до використання потужності.</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45"/>
      <w:bookmarkEnd w:id="36"/>
      <w:r w:rsidRPr="005B3046">
        <w:rPr>
          <w:rFonts w:ascii="Times New Roman" w:eastAsia="Times New Roman" w:hAnsi="Times New Roman" w:cs="Times New Roman"/>
          <w:color w:val="000000"/>
          <w:sz w:val="24"/>
          <w:szCs w:val="24"/>
          <w:lang w:eastAsia="uk-UA"/>
        </w:rPr>
        <w:lastRenderedPageBreak/>
        <w:t>Замовник має право письмово звернутися до органу виконавчої влади, що реалізує державну політику нагляду (контролю) в галузі електроенергетики, для отримання висновку щодо технічної обґрунтованості вимог технічних умов.</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46"/>
      <w:bookmarkEnd w:id="37"/>
      <w:r w:rsidRPr="005B3046">
        <w:rPr>
          <w:rFonts w:ascii="Times New Roman" w:eastAsia="Times New Roman" w:hAnsi="Times New Roman" w:cs="Times New Roman"/>
          <w:color w:val="000000"/>
          <w:sz w:val="24"/>
          <w:szCs w:val="24"/>
          <w:lang w:eastAsia="uk-UA"/>
        </w:rPr>
        <w:t>При виконанні такого приєднання мають виконуватися такі умови:</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47"/>
      <w:bookmarkEnd w:id="38"/>
      <w:r w:rsidRPr="005B3046">
        <w:rPr>
          <w:rFonts w:ascii="Times New Roman" w:eastAsia="Times New Roman" w:hAnsi="Times New Roman" w:cs="Times New Roman"/>
          <w:color w:val="000000"/>
          <w:sz w:val="24"/>
          <w:szCs w:val="24"/>
          <w:lang w:eastAsia="uk-UA"/>
        </w:rPr>
        <w:t xml:space="preserve">1) електроустановки замовника, що приєднуються, не можуть погіршувати якість електропостачання існуючих Користувачів, приєднаних у цьому </w:t>
      </w:r>
      <w:proofErr w:type="spellStart"/>
      <w:r w:rsidRPr="005B3046">
        <w:rPr>
          <w:rFonts w:ascii="Times New Roman" w:eastAsia="Times New Roman" w:hAnsi="Times New Roman" w:cs="Times New Roman"/>
          <w:color w:val="000000"/>
          <w:sz w:val="24"/>
          <w:szCs w:val="24"/>
          <w:lang w:eastAsia="uk-UA"/>
        </w:rPr>
        <w:t>енерговузлі</w:t>
      </w:r>
      <w:proofErr w:type="spellEnd"/>
      <w:r w:rsidRPr="005B3046">
        <w:rPr>
          <w:rFonts w:ascii="Times New Roman" w:eastAsia="Times New Roman" w:hAnsi="Times New Roman" w:cs="Times New Roman"/>
          <w:color w:val="000000"/>
          <w:sz w:val="24"/>
          <w:szCs w:val="24"/>
          <w:lang w:eastAsia="uk-UA"/>
        </w:rPr>
        <w:t>;</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48"/>
      <w:bookmarkEnd w:id="39"/>
      <w:r w:rsidRPr="005B3046">
        <w:rPr>
          <w:rFonts w:ascii="Times New Roman" w:eastAsia="Times New Roman" w:hAnsi="Times New Roman" w:cs="Times New Roman"/>
          <w:color w:val="000000"/>
          <w:sz w:val="24"/>
          <w:szCs w:val="24"/>
          <w:lang w:eastAsia="uk-UA"/>
        </w:rPr>
        <w:t>2) схема приєднання електроустановки до електричних мереж не може виконувати функції транзитної установки для живлення інших Користувачів;</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49"/>
      <w:bookmarkEnd w:id="40"/>
      <w:r w:rsidRPr="005B3046">
        <w:rPr>
          <w:rFonts w:ascii="Times New Roman" w:eastAsia="Times New Roman" w:hAnsi="Times New Roman" w:cs="Times New Roman"/>
          <w:color w:val="000000"/>
          <w:sz w:val="24"/>
          <w:szCs w:val="24"/>
          <w:lang w:eastAsia="uk-UA"/>
        </w:rPr>
        <w:t>3) має бути забезпечений окремий комерційній облік електричної енергії, відпущеної, виробленої, включаючи витрати на власні потреби, електроустановками замовника (електроустановки власних потреб приєднуються за рахунок договірної потужності суб'єкта господарювання), відповідно до вимог </w:t>
      </w:r>
      <w:hyperlink r:id="rId26" w:anchor="n9" w:tgtFrame="_blank" w:history="1">
        <w:r w:rsidRPr="005B3046">
          <w:rPr>
            <w:rFonts w:ascii="Times New Roman" w:eastAsia="Times New Roman" w:hAnsi="Times New Roman" w:cs="Times New Roman"/>
            <w:color w:val="000099"/>
            <w:sz w:val="24"/>
            <w:szCs w:val="24"/>
            <w:u w:val="single"/>
            <w:lang w:eastAsia="uk-UA"/>
          </w:rPr>
          <w:t>Кодексу комерційного обліку</w:t>
        </w:r>
      </w:hyperlink>
      <w:r w:rsidRPr="005B3046">
        <w:rPr>
          <w:rFonts w:ascii="Times New Roman" w:eastAsia="Times New Roman" w:hAnsi="Times New Roman" w:cs="Times New Roman"/>
          <w:color w:val="000000"/>
          <w:sz w:val="24"/>
          <w:szCs w:val="24"/>
          <w:lang w:eastAsia="uk-UA"/>
        </w:rPr>
        <w:t>;</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50"/>
      <w:bookmarkEnd w:id="41"/>
      <w:r w:rsidRPr="005B3046">
        <w:rPr>
          <w:rFonts w:ascii="Times New Roman" w:eastAsia="Times New Roman" w:hAnsi="Times New Roman" w:cs="Times New Roman"/>
          <w:color w:val="000000"/>
          <w:sz w:val="24"/>
          <w:szCs w:val="24"/>
          <w:lang w:eastAsia="uk-UA"/>
        </w:rPr>
        <w:t xml:space="preserve">4) суб'єкт господарювання та замовник після реалізації </w:t>
      </w:r>
      <w:proofErr w:type="spellStart"/>
      <w:r w:rsidRPr="005B3046">
        <w:rPr>
          <w:rFonts w:ascii="Times New Roman" w:eastAsia="Times New Roman" w:hAnsi="Times New Roman" w:cs="Times New Roman"/>
          <w:color w:val="000000"/>
          <w:sz w:val="24"/>
          <w:szCs w:val="24"/>
          <w:lang w:eastAsia="uk-UA"/>
        </w:rPr>
        <w:t>проєкту</w:t>
      </w:r>
      <w:proofErr w:type="spellEnd"/>
      <w:r w:rsidRPr="005B3046">
        <w:rPr>
          <w:rFonts w:ascii="Times New Roman" w:eastAsia="Times New Roman" w:hAnsi="Times New Roman" w:cs="Times New Roman"/>
          <w:color w:val="000000"/>
          <w:sz w:val="24"/>
          <w:szCs w:val="24"/>
          <w:lang w:eastAsia="uk-UA"/>
        </w:rPr>
        <w:t xml:space="preserve"> мають забезпечити виконання доведених завдань (виданих диспетчерських команд) щодо примусового розвантаження, АЧР тощо;</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51"/>
      <w:bookmarkEnd w:id="42"/>
      <w:r w:rsidRPr="005B3046">
        <w:rPr>
          <w:rFonts w:ascii="Times New Roman" w:eastAsia="Times New Roman" w:hAnsi="Times New Roman" w:cs="Times New Roman"/>
          <w:color w:val="000000"/>
          <w:sz w:val="24"/>
          <w:szCs w:val="24"/>
          <w:lang w:eastAsia="uk-UA"/>
        </w:rPr>
        <w:t>5) електроустановки з виробництва електричної енергії замовника мають відповідати вимогам щодо генеруючих одиниць типу А (регулювання напруги, реактивної потужності, моніторингу показників);</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52"/>
      <w:bookmarkEnd w:id="43"/>
      <w:r w:rsidRPr="005B3046">
        <w:rPr>
          <w:rFonts w:ascii="Times New Roman" w:eastAsia="Times New Roman" w:hAnsi="Times New Roman" w:cs="Times New Roman"/>
          <w:color w:val="000000"/>
          <w:sz w:val="24"/>
          <w:szCs w:val="24"/>
          <w:lang w:eastAsia="uk-UA"/>
        </w:rPr>
        <w:t xml:space="preserve">6) замовник має погодити </w:t>
      </w:r>
      <w:proofErr w:type="spellStart"/>
      <w:r w:rsidRPr="005B3046">
        <w:rPr>
          <w:rFonts w:ascii="Times New Roman" w:eastAsia="Times New Roman" w:hAnsi="Times New Roman" w:cs="Times New Roman"/>
          <w:color w:val="000000"/>
          <w:sz w:val="24"/>
          <w:szCs w:val="24"/>
          <w:lang w:eastAsia="uk-UA"/>
        </w:rPr>
        <w:t>проєктну</w:t>
      </w:r>
      <w:proofErr w:type="spellEnd"/>
      <w:r w:rsidRPr="005B3046">
        <w:rPr>
          <w:rFonts w:ascii="Times New Roman" w:eastAsia="Times New Roman" w:hAnsi="Times New Roman" w:cs="Times New Roman"/>
          <w:color w:val="000000"/>
          <w:sz w:val="24"/>
          <w:szCs w:val="24"/>
          <w:lang w:eastAsia="uk-UA"/>
        </w:rPr>
        <w:t xml:space="preserve"> документацію в частині виконання технічних вимог:</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53"/>
      <w:bookmarkEnd w:id="44"/>
      <w:r w:rsidRPr="005B3046">
        <w:rPr>
          <w:rFonts w:ascii="Times New Roman" w:eastAsia="Times New Roman" w:hAnsi="Times New Roman" w:cs="Times New Roman"/>
          <w:color w:val="000000"/>
          <w:sz w:val="24"/>
          <w:szCs w:val="24"/>
          <w:lang w:eastAsia="uk-UA"/>
        </w:rPr>
        <w:t>із суб'єктом господарювання на відповідність технічним вимогам та/або вихідним даним;</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54"/>
      <w:bookmarkEnd w:id="45"/>
      <w:r w:rsidRPr="005B3046">
        <w:rPr>
          <w:rFonts w:ascii="Times New Roman" w:eastAsia="Times New Roman" w:hAnsi="Times New Roman" w:cs="Times New Roman"/>
          <w:color w:val="000000"/>
          <w:sz w:val="24"/>
          <w:szCs w:val="24"/>
          <w:lang w:eastAsia="uk-UA"/>
        </w:rPr>
        <w:t>із ОСР на відповідність технічним умовам.</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55"/>
      <w:bookmarkEnd w:id="46"/>
      <w:r w:rsidRPr="005B3046">
        <w:rPr>
          <w:rFonts w:ascii="Times New Roman" w:eastAsia="Times New Roman" w:hAnsi="Times New Roman" w:cs="Times New Roman"/>
          <w:color w:val="000000"/>
          <w:sz w:val="24"/>
          <w:szCs w:val="24"/>
          <w:lang w:eastAsia="uk-UA"/>
        </w:rPr>
        <w:t xml:space="preserve">Суб'єкт господарювання має погодити з ОСР </w:t>
      </w:r>
      <w:proofErr w:type="spellStart"/>
      <w:r w:rsidRPr="005B3046">
        <w:rPr>
          <w:rFonts w:ascii="Times New Roman" w:eastAsia="Times New Roman" w:hAnsi="Times New Roman" w:cs="Times New Roman"/>
          <w:color w:val="000000"/>
          <w:sz w:val="24"/>
          <w:szCs w:val="24"/>
          <w:lang w:eastAsia="uk-UA"/>
        </w:rPr>
        <w:t>проєктну</w:t>
      </w:r>
      <w:proofErr w:type="spellEnd"/>
      <w:r w:rsidRPr="005B3046">
        <w:rPr>
          <w:rFonts w:ascii="Times New Roman" w:eastAsia="Times New Roman" w:hAnsi="Times New Roman" w:cs="Times New Roman"/>
          <w:color w:val="000000"/>
          <w:sz w:val="24"/>
          <w:szCs w:val="24"/>
          <w:lang w:eastAsia="uk-UA"/>
        </w:rPr>
        <w:t xml:space="preserve"> документацію в частині виконання технічних умов ОСР щодо організації комерційного обліку електричної енергії та забезпечення контролю дотримання суб'єктом господарювання величини дозволеної до використання потужності;</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56"/>
      <w:bookmarkEnd w:id="47"/>
      <w:r w:rsidRPr="005B3046">
        <w:rPr>
          <w:rFonts w:ascii="Times New Roman" w:eastAsia="Times New Roman" w:hAnsi="Times New Roman" w:cs="Times New Roman"/>
          <w:color w:val="000000"/>
          <w:sz w:val="24"/>
          <w:szCs w:val="24"/>
          <w:lang w:eastAsia="uk-UA"/>
        </w:rPr>
        <w:t xml:space="preserve">7) суб'єкт господарювання разом із замовником забезпечує виконання погоджених ОСР </w:t>
      </w:r>
      <w:proofErr w:type="spellStart"/>
      <w:r w:rsidRPr="005B3046">
        <w:rPr>
          <w:rFonts w:ascii="Times New Roman" w:eastAsia="Times New Roman" w:hAnsi="Times New Roman" w:cs="Times New Roman"/>
          <w:color w:val="000000"/>
          <w:sz w:val="24"/>
          <w:szCs w:val="24"/>
          <w:lang w:eastAsia="uk-UA"/>
        </w:rPr>
        <w:t>проєктних</w:t>
      </w:r>
      <w:proofErr w:type="spellEnd"/>
      <w:r w:rsidRPr="005B3046">
        <w:rPr>
          <w:rFonts w:ascii="Times New Roman" w:eastAsia="Times New Roman" w:hAnsi="Times New Roman" w:cs="Times New Roman"/>
          <w:color w:val="000000"/>
          <w:sz w:val="24"/>
          <w:szCs w:val="24"/>
          <w:lang w:eastAsia="uk-UA"/>
        </w:rPr>
        <w:t xml:space="preserve"> рішень, а також повідомляє ОСР про завершення будівництва та підключення об'єкта (електроустановок) замовника.</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57"/>
      <w:bookmarkEnd w:id="48"/>
      <w:r w:rsidRPr="005B3046">
        <w:rPr>
          <w:rFonts w:ascii="Times New Roman" w:eastAsia="Times New Roman" w:hAnsi="Times New Roman" w:cs="Times New Roman"/>
          <w:color w:val="000000"/>
          <w:sz w:val="24"/>
          <w:szCs w:val="24"/>
          <w:lang w:eastAsia="uk-UA"/>
        </w:rPr>
        <w:t>У разі приєднання електроустановок замовника до електричних мереж суб'єкта господарювання, який не є ОСР, плата за приєднання до таких електричних мереж ОСР не нараховується.»;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58"/>
      <w:bookmarkEnd w:id="49"/>
      <w:r w:rsidRPr="005B3046">
        <w:rPr>
          <w:rFonts w:ascii="Times New Roman" w:eastAsia="Times New Roman" w:hAnsi="Times New Roman" w:cs="Times New Roman"/>
          <w:color w:val="000000"/>
          <w:sz w:val="24"/>
          <w:szCs w:val="24"/>
          <w:lang w:eastAsia="uk-UA"/>
        </w:rPr>
        <w:t>6) у </w:t>
      </w:r>
      <w:hyperlink r:id="rId27" w:anchor="n313" w:tgtFrame="_blank" w:history="1">
        <w:r w:rsidRPr="005B3046">
          <w:rPr>
            <w:rFonts w:ascii="Times New Roman" w:eastAsia="Times New Roman" w:hAnsi="Times New Roman" w:cs="Times New Roman"/>
            <w:color w:val="000099"/>
            <w:sz w:val="24"/>
            <w:szCs w:val="24"/>
            <w:u w:val="single"/>
            <w:lang w:eastAsia="uk-UA"/>
          </w:rPr>
          <w:t>пункті 4.1.15</w:t>
        </w:r>
      </w:hyperlink>
      <w:r w:rsidRPr="005B3046">
        <w:rPr>
          <w:rFonts w:ascii="Times New Roman" w:eastAsia="Times New Roman" w:hAnsi="Times New Roman" w:cs="Times New Roman"/>
          <w:color w:val="000000"/>
          <w:sz w:val="24"/>
          <w:szCs w:val="24"/>
          <w:lang w:eastAsia="uk-UA"/>
        </w:rPr>
        <w:t>:</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59"/>
      <w:bookmarkEnd w:id="50"/>
      <w:r w:rsidRPr="005B3046">
        <w:rPr>
          <w:rFonts w:ascii="Times New Roman" w:eastAsia="Times New Roman" w:hAnsi="Times New Roman" w:cs="Times New Roman"/>
          <w:color w:val="000000"/>
          <w:sz w:val="24"/>
          <w:szCs w:val="24"/>
          <w:lang w:eastAsia="uk-UA"/>
        </w:rPr>
        <w:t>у </w:t>
      </w:r>
      <w:hyperlink r:id="rId28" w:anchor="n316" w:tgtFrame="_blank" w:history="1">
        <w:r w:rsidRPr="005B3046">
          <w:rPr>
            <w:rFonts w:ascii="Times New Roman" w:eastAsia="Times New Roman" w:hAnsi="Times New Roman" w:cs="Times New Roman"/>
            <w:color w:val="000099"/>
            <w:sz w:val="24"/>
            <w:szCs w:val="24"/>
            <w:u w:val="single"/>
            <w:lang w:eastAsia="uk-UA"/>
          </w:rPr>
          <w:t>підпункті 3</w:t>
        </w:r>
      </w:hyperlink>
      <w:r w:rsidRPr="005B3046">
        <w:rPr>
          <w:rFonts w:ascii="Times New Roman" w:eastAsia="Times New Roman" w:hAnsi="Times New Roman" w:cs="Times New Roman"/>
          <w:color w:val="000000"/>
          <w:sz w:val="24"/>
          <w:szCs w:val="24"/>
          <w:lang w:eastAsia="uk-UA"/>
        </w:rPr>
        <w:t> після слів «делегування ОСР» доповнити знаками та словами «(за згодою ОСР)»;</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60"/>
      <w:bookmarkEnd w:id="51"/>
      <w:r w:rsidRPr="005B3046">
        <w:rPr>
          <w:rFonts w:ascii="Times New Roman" w:eastAsia="Times New Roman" w:hAnsi="Times New Roman" w:cs="Times New Roman"/>
          <w:color w:val="000000"/>
          <w:sz w:val="24"/>
          <w:szCs w:val="24"/>
          <w:lang w:eastAsia="uk-UA"/>
        </w:rPr>
        <w:t>абзац шостий замінити трьома новими абзацами такого змісту: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61"/>
      <w:bookmarkEnd w:id="52"/>
      <w:r w:rsidRPr="005B3046">
        <w:rPr>
          <w:rFonts w:ascii="Times New Roman" w:eastAsia="Times New Roman" w:hAnsi="Times New Roman" w:cs="Times New Roman"/>
          <w:color w:val="000000"/>
          <w:sz w:val="24"/>
          <w:szCs w:val="24"/>
          <w:lang w:eastAsia="uk-UA"/>
        </w:rPr>
        <w:t>«Територія вважається електрифікованою, якщо хоча б один об'єкт, розташований на земельній ділянці, яка перебуває в межах території, що підлягає комплексній забудові, приєднаний до електричних мереж цього ОСР відповідно до вимог законодавства, що регулює відносини, які виникають під час приєднання новозбудованих, реконструйованих чи технічно переоснащених електроустановок замовників до електричних мереж, чинного на момент здійснення такого приєднання (після 01 січня 2013 року).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62"/>
      <w:bookmarkEnd w:id="53"/>
      <w:r w:rsidRPr="005B3046">
        <w:rPr>
          <w:rFonts w:ascii="Times New Roman" w:eastAsia="Times New Roman" w:hAnsi="Times New Roman" w:cs="Times New Roman"/>
          <w:color w:val="000000"/>
          <w:sz w:val="24"/>
          <w:szCs w:val="24"/>
          <w:lang w:eastAsia="uk-UA"/>
        </w:rPr>
        <w:t>Об'єкти всіх замовників на інших земельних ділянках у межах цієї території мають бути приєднані ОСР відповідно до вимог цього розділу в залежності від типу приєднання.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63"/>
      <w:bookmarkEnd w:id="54"/>
      <w:r w:rsidRPr="005B3046">
        <w:rPr>
          <w:rFonts w:ascii="Times New Roman" w:eastAsia="Times New Roman" w:hAnsi="Times New Roman" w:cs="Times New Roman"/>
          <w:color w:val="000000"/>
          <w:sz w:val="24"/>
          <w:szCs w:val="24"/>
          <w:lang w:eastAsia="uk-UA"/>
        </w:rPr>
        <w:t xml:space="preserve">За наявності інформації від органів місцевого самоврядування про розроблення або затвердження детального плану території, що підлягає комплексній забудові, ОСР може </w:t>
      </w:r>
      <w:r w:rsidRPr="005B3046">
        <w:rPr>
          <w:rFonts w:ascii="Times New Roman" w:eastAsia="Times New Roman" w:hAnsi="Times New Roman" w:cs="Times New Roman"/>
          <w:color w:val="000000"/>
          <w:sz w:val="24"/>
          <w:szCs w:val="24"/>
          <w:lang w:eastAsia="uk-UA"/>
        </w:rPr>
        <w:lastRenderedPageBreak/>
        <w:t>інформувати замовника про можливість отримання ним послуги з приєднання до електричних мереж після електрифікації такої території у спосіб, зазначений у главі 4.4 цього розділу.»;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64"/>
      <w:bookmarkEnd w:id="55"/>
      <w:r w:rsidRPr="005B3046">
        <w:rPr>
          <w:rFonts w:ascii="Times New Roman" w:eastAsia="Times New Roman" w:hAnsi="Times New Roman" w:cs="Times New Roman"/>
          <w:color w:val="000000"/>
          <w:sz w:val="24"/>
          <w:szCs w:val="24"/>
          <w:lang w:eastAsia="uk-UA"/>
        </w:rPr>
        <w:t>7) в </w:t>
      </w:r>
      <w:hyperlink r:id="rId29" w:anchor="n326" w:tgtFrame="_blank" w:history="1">
        <w:r w:rsidRPr="005B3046">
          <w:rPr>
            <w:rFonts w:ascii="Times New Roman" w:eastAsia="Times New Roman" w:hAnsi="Times New Roman" w:cs="Times New Roman"/>
            <w:color w:val="000099"/>
            <w:sz w:val="24"/>
            <w:szCs w:val="24"/>
            <w:u w:val="single"/>
            <w:lang w:eastAsia="uk-UA"/>
          </w:rPr>
          <w:t>абзаці четвертому</w:t>
        </w:r>
      </w:hyperlink>
      <w:r w:rsidRPr="005B3046">
        <w:rPr>
          <w:rFonts w:ascii="Times New Roman" w:eastAsia="Times New Roman" w:hAnsi="Times New Roman" w:cs="Times New Roman"/>
          <w:color w:val="000000"/>
          <w:sz w:val="24"/>
          <w:szCs w:val="24"/>
          <w:lang w:eastAsia="uk-UA"/>
        </w:rPr>
        <w:t> пункту 4.1.19:</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65"/>
      <w:bookmarkEnd w:id="56"/>
      <w:r w:rsidRPr="005B3046">
        <w:rPr>
          <w:rFonts w:ascii="Times New Roman" w:eastAsia="Times New Roman" w:hAnsi="Times New Roman" w:cs="Times New Roman"/>
          <w:color w:val="000000"/>
          <w:sz w:val="24"/>
          <w:szCs w:val="24"/>
          <w:lang w:eastAsia="uk-UA"/>
        </w:rPr>
        <w:t>після слів «від точки приєднання» доповнити словом «електроустановок»;</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66"/>
      <w:bookmarkEnd w:id="57"/>
      <w:r w:rsidRPr="005B3046">
        <w:rPr>
          <w:rFonts w:ascii="Times New Roman" w:eastAsia="Times New Roman" w:hAnsi="Times New Roman" w:cs="Times New Roman"/>
          <w:color w:val="000000"/>
          <w:sz w:val="24"/>
          <w:szCs w:val="24"/>
          <w:lang w:eastAsia="uk-UA"/>
        </w:rPr>
        <w:t>знаки та слова «(з урахуванням особливостей, указаних у пункті 4.1.20 цієї глави)» виключити;</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67"/>
      <w:bookmarkEnd w:id="58"/>
      <w:r w:rsidRPr="005B3046">
        <w:rPr>
          <w:rFonts w:ascii="Times New Roman" w:eastAsia="Times New Roman" w:hAnsi="Times New Roman" w:cs="Times New Roman"/>
          <w:color w:val="000000"/>
          <w:sz w:val="24"/>
          <w:szCs w:val="24"/>
          <w:lang w:eastAsia="uk-UA"/>
        </w:rPr>
        <w:t>8) у </w:t>
      </w:r>
      <w:hyperlink r:id="rId30" w:anchor="n327" w:tgtFrame="_blank" w:history="1">
        <w:r w:rsidRPr="005B3046">
          <w:rPr>
            <w:rFonts w:ascii="Times New Roman" w:eastAsia="Times New Roman" w:hAnsi="Times New Roman" w:cs="Times New Roman"/>
            <w:color w:val="000099"/>
            <w:sz w:val="24"/>
            <w:szCs w:val="24"/>
            <w:u w:val="single"/>
            <w:lang w:eastAsia="uk-UA"/>
          </w:rPr>
          <w:t>пункті 4.1.20</w:t>
        </w:r>
      </w:hyperlink>
      <w:r w:rsidRPr="005B3046">
        <w:rPr>
          <w:rFonts w:ascii="Times New Roman" w:eastAsia="Times New Roman" w:hAnsi="Times New Roman" w:cs="Times New Roman"/>
          <w:color w:val="000000"/>
          <w:sz w:val="24"/>
          <w:szCs w:val="24"/>
          <w:lang w:eastAsia="uk-UA"/>
        </w:rPr>
        <w:t>:</w:t>
      </w:r>
    </w:p>
    <w:bookmarkStart w:id="59" w:name="n68"/>
    <w:bookmarkEnd w:id="59"/>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5B3046">
        <w:rPr>
          <w:rFonts w:ascii="Times New Roman" w:eastAsia="Times New Roman" w:hAnsi="Times New Roman" w:cs="Times New Roman"/>
          <w:color w:val="000000"/>
          <w:sz w:val="24"/>
          <w:szCs w:val="24"/>
          <w:lang w:eastAsia="uk-UA"/>
        </w:rPr>
        <w:fldChar w:fldCharType="begin"/>
      </w:r>
      <w:r w:rsidRPr="005B3046">
        <w:rPr>
          <w:rFonts w:ascii="Times New Roman" w:eastAsia="Times New Roman" w:hAnsi="Times New Roman" w:cs="Times New Roman"/>
          <w:color w:val="000000"/>
          <w:sz w:val="24"/>
          <w:szCs w:val="24"/>
          <w:lang w:eastAsia="uk-UA"/>
        </w:rPr>
        <w:instrText xml:space="preserve"> HYPERLINK "https://zakon.rada.gov.ua/laws/show/v0310874-18" \l "n328" \t "_blank" </w:instrText>
      </w:r>
      <w:r w:rsidRPr="005B3046">
        <w:rPr>
          <w:rFonts w:ascii="Times New Roman" w:eastAsia="Times New Roman" w:hAnsi="Times New Roman" w:cs="Times New Roman"/>
          <w:color w:val="000000"/>
          <w:sz w:val="24"/>
          <w:szCs w:val="24"/>
          <w:lang w:eastAsia="uk-UA"/>
        </w:rPr>
        <w:fldChar w:fldCharType="separate"/>
      </w:r>
      <w:r w:rsidRPr="005B3046">
        <w:rPr>
          <w:rFonts w:ascii="Times New Roman" w:eastAsia="Times New Roman" w:hAnsi="Times New Roman" w:cs="Times New Roman"/>
          <w:color w:val="000099"/>
          <w:sz w:val="24"/>
          <w:szCs w:val="24"/>
          <w:u w:val="single"/>
          <w:lang w:eastAsia="uk-UA"/>
        </w:rPr>
        <w:t>абзац другий</w:t>
      </w:r>
      <w:r w:rsidRPr="005B3046">
        <w:rPr>
          <w:rFonts w:ascii="Times New Roman" w:eastAsia="Times New Roman" w:hAnsi="Times New Roman" w:cs="Times New Roman"/>
          <w:color w:val="000000"/>
          <w:sz w:val="24"/>
          <w:szCs w:val="24"/>
          <w:lang w:eastAsia="uk-UA"/>
        </w:rPr>
        <w:fldChar w:fldCharType="end"/>
      </w:r>
      <w:r w:rsidRPr="005B3046">
        <w:rPr>
          <w:rFonts w:ascii="Times New Roman" w:eastAsia="Times New Roman" w:hAnsi="Times New Roman" w:cs="Times New Roman"/>
          <w:color w:val="000000"/>
          <w:sz w:val="24"/>
          <w:szCs w:val="24"/>
          <w:lang w:eastAsia="uk-UA"/>
        </w:rPr>
        <w:t>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69"/>
      <w:bookmarkEnd w:id="60"/>
      <w:r w:rsidRPr="005B3046">
        <w:rPr>
          <w:rFonts w:ascii="Times New Roman" w:eastAsia="Times New Roman" w:hAnsi="Times New Roman" w:cs="Times New Roman"/>
          <w:color w:val="000000"/>
          <w:sz w:val="24"/>
          <w:szCs w:val="24"/>
          <w:lang w:eastAsia="uk-UA"/>
        </w:rPr>
        <w:t xml:space="preserve">«Якщо за нормами </w:t>
      </w:r>
      <w:proofErr w:type="spellStart"/>
      <w:r w:rsidRPr="005B3046">
        <w:rPr>
          <w:rFonts w:ascii="Times New Roman" w:eastAsia="Times New Roman" w:hAnsi="Times New Roman" w:cs="Times New Roman"/>
          <w:color w:val="000000"/>
          <w:sz w:val="24"/>
          <w:szCs w:val="24"/>
          <w:lang w:eastAsia="uk-UA"/>
        </w:rPr>
        <w:t>проєктування</w:t>
      </w:r>
      <w:proofErr w:type="spellEnd"/>
      <w:r w:rsidRPr="005B3046">
        <w:rPr>
          <w:rFonts w:ascii="Times New Roman" w:eastAsia="Times New Roman" w:hAnsi="Times New Roman" w:cs="Times New Roman"/>
          <w:color w:val="000000"/>
          <w:sz w:val="24"/>
          <w:szCs w:val="24"/>
          <w:lang w:eastAsia="uk-UA"/>
        </w:rPr>
        <w:t xml:space="preserve"> для забезпечення приєднання електроустановок замовника на заявленій ним напрузі 0,4 (10) (35) кВ необхідно побудувати також лінію </w:t>
      </w:r>
      <w:proofErr w:type="spellStart"/>
      <w:r w:rsidRPr="005B3046">
        <w:rPr>
          <w:rFonts w:ascii="Times New Roman" w:eastAsia="Times New Roman" w:hAnsi="Times New Roman" w:cs="Times New Roman"/>
          <w:color w:val="000000"/>
          <w:sz w:val="24"/>
          <w:szCs w:val="24"/>
          <w:lang w:eastAsia="uk-UA"/>
        </w:rPr>
        <w:t>електропередавання</w:t>
      </w:r>
      <w:proofErr w:type="spellEnd"/>
      <w:r w:rsidRPr="005B3046">
        <w:rPr>
          <w:rFonts w:ascii="Times New Roman" w:eastAsia="Times New Roman" w:hAnsi="Times New Roman" w:cs="Times New Roman"/>
          <w:color w:val="000000"/>
          <w:sz w:val="24"/>
          <w:szCs w:val="24"/>
          <w:lang w:eastAsia="uk-UA"/>
        </w:rPr>
        <w:t xml:space="preserve"> напругою 10 (35) (110) кВ та трансформаторну підстанцію, технічні умови для розробки </w:t>
      </w:r>
      <w:proofErr w:type="spellStart"/>
      <w:r w:rsidRPr="005B3046">
        <w:rPr>
          <w:rFonts w:ascii="Times New Roman" w:eastAsia="Times New Roman" w:hAnsi="Times New Roman" w:cs="Times New Roman"/>
          <w:color w:val="000000"/>
          <w:sz w:val="24"/>
          <w:szCs w:val="24"/>
          <w:lang w:eastAsia="uk-UA"/>
        </w:rPr>
        <w:t>проєкту</w:t>
      </w:r>
      <w:proofErr w:type="spellEnd"/>
      <w:r w:rsidRPr="005B3046">
        <w:rPr>
          <w:rFonts w:ascii="Times New Roman" w:eastAsia="Times New Roman" w:hAnsi="Times New Roman" w:cs="Times New Roman"/>
          <w:color w:val="000000"/>
          <w:sz w:val="24"/>
          <w:szCs w:val="24"/>
          <w:lang w:eastAsia="uk-UA"/>
        </w:rPr>
        <w:t xml:space="preserve"> лінійної частини приєднання можуть містити вимогу щодо будівництва ліній </w:t>
      </w:r>
      <w:proofErr w:type="spellStart"/>
      <w:r w:rsidRPr="005B3046">
        <w:rPr>
          <w:rFonts w:ascii="Times New Roman" w:eastAsia="Times New Roman" w:hAnsi="Times New Roman" w:cs="Times New Roman"/>
          <w:color w:val="000000"/>
          <w:sz w:val="24"/>
          <w:szCs w:val="24"/>
          <w:lang w:eastAsia="uk-UA"/>
        </w:rPr>
        <w:t>електропередавання</w:t>
      </w:r>
      <w:proofErr w:type="spellEnd"/>
      <w:r w:rsidRPr="005B3046">
        <w:rPr>
          <w:rFonts w:ascii="Times New Roman" w:eastAsia="Times New Roman" w:hAnsi="Times New Roman" w:cs="Times New Roman"/>
          <w:color w:val="000000"/>
          <w:sz w:val="24"/>
          <w:szCs w:val="24"/>
          <w:lang w:eastAsia="uk-UA"/>
        </w:rPr>
        <w:t xml:space="preserve"> наступного ступеня напруги та трансформаторної підстанції. У цьому випадку вартість трансформаторної підстанції визначається окремо в </w:t>
      </w:r>
      <w:proofErr w:type="spellStart"/>
      <w:r w:rsidRPr="005B3046">
        <w:rPr>
          <w:rFonts w:ascii="Times New Roman" w:eastAsia="Times New Roman" w:hAnsi="Times New Roman" w:cs="Times New Roman"/>
          <w:color w:val="000000"/>
          <w:sz w:val="24"/>
          <w:szCs w:val="24"/>
          <w:lang w:eastAsia="uk-UA"/>
        </w:rPr>
        <w:t>проєктно</w:t>
      </w:r>
      <w:proofErr w:type="spellEnd"/>
      <w:r w:rsidRPr="005B3046">
        <w:rPr>
          <w:rFonts w:ascii="Times New Roman" w:eastAsia="Times New Roman" w:hAnsi="Times New Roman" w:cs="Times New Roman"/>
          <w:color w:val="000000"/>
          <w:sz w:val="24"/>
          <w:szCs w:val="24"/>
          <w:lang w:eastAsia="uk-UA"/>
        </w:rPr>
        <w:t>-кошторисній документації та не включається в оплату замовником вартості лінійної частини приєднання.»;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70"/>
      <w:bookmarkEnd w:id="61"/>
      <w:r w:rsidRPr="005B3046">
        <w:rPr>
          <w:rFonts w:ascii="Times New Roman" w:eastAsia="Times New Roman" w:hAnsi="Times New Roman" w:cs="Times New Roman"/>
          <w:color w:val="000000"/>
          <w:sz w:val="24"/>
          <w:szCs w:val="24"/>
          <w:lang w:eastAsia="uk-UA"/>
        </w:rPr>
        <w:t>доповнити новим абзацом такого змісту: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71"/>
      <w:bookmarkEnd w:id="62"/>
      <w:r w:rsidRPr="005B3046">
        <w:rPr>
          <w:rFonts w:ascii="Times New Roman" w:eastAsia="Times New Roman" w:hAnsi="Times New Roman" w:cs="Times New Roman"/>
          <w:color w:val="000000"/>
          <w:sz w:val="24"/>
          <w:szCs w:val="24"/>
          <w:lang w:eastAsia="uk-UA"/>
        </w:rPr>
        <w:t xml:space="preserve">«У разі незгоди замовника із запропонованою ОСР точкою в існуючих електричних мережах, від якої відповідно до норм </w:t>
      </w:r>
      <w:proofErr w:type="spellStart"/>
      <w:r w:rsidRPr="005B3046">
        <w:rPr>
          <w:rFonts w:ascii="Times New Roman" w:eastAsia="Times New Roman" w:hAnsi="Times New Roman" w:cs="Times New Roman"/>
          <w:color w:val="000000"/>
          <w:sz w:val="24"/>
          <w:szCs w:val="24"/>
          <w:lang w:eastAsia="uk-UA"/>
        </w:rPr>
        <w:t>проєктування</w:t>
      </w:r>
      <w:proofErr w:type="spellEnd"/>
      <w:r w:rsidRPr="005B3046">
        <w:rPr>
          <w:rFonts w:ascii="Times New Roman" w:eastAsia="Times New Roman" w:hAnsi="Times New Roman" w:cs="Times New Roman"/>
          <w:color w:val="000000"/>
          <w:sz w:val="24"/>
          <w:szCs w:val="24"/>
          <w:lang w:eastAsia="uk-UA"/>
        </w:rPr>
        <w:t xml:space="preserve"> може бути забезпечена потреба замовника в заявленій потужності, замовник має право розробити ТЕО вибору схеми приєднання. ТЕО розробляється за рахунок замовника, вихідні дані для розробки ТЕО надаються ОСР безкоштовно протягом 10 робочих днів з дня отримання звернення замовника.»;</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72"/>
      <w:bookmarkEnd w:id="63"/>
      <w:r w:rsidRPr="005B3046">
        <w:rPr>
          <w:rFonts w:ascii="Times New Roman" w:eastAsia="Times New Roman" w:hAnsi="Times New Roman" w:cs="Times New Roman"/>
          <w:color w:val="000000"/>
          <w:sz w:val="24"/>
          <w:szCs w:val="24"/>
          <w:lang w:eastAsia="uk-UA"/>
        </w:rPr>
        <w:t>9) в </w:t>
      </w:r>
      <w:hyperlink r:id="rId31" w:anchor="n334" w:tgtFrame="_blank" w:history="1">
        <w:r w:rsidRPr="005B3046">
          <w:rPr>
            <w:rFonts w:ascii="Times New Roman" w:eastAsia="Times New Roman" w:hAnsi="Times New Roman" w:cs="Times New Roman"/>
            <w:color w:val="000099"/>
            <w:sz w:val="24"/>
            <w:szCs w:val="24"/>
            <w:u w:val="single"/>
            <w:lang w:eastAsia="uk-UA"/>
          </w:rPr>
          <w:t>абзаці другому</w:t>
        </w:r>
      </w:hyperlink>
      <w:r w:rsidRPr="005B3046">
        <w:rPr>
          <w:rFonts w:ascii="Times New Roman" w:eastAsia="Times New Roman" w:hAnsi="Times New Roman" w:cs="Times New Roman"/>
          <w:color w:val="000000"/>
          <w:sz w:val="24"/>
          <w:szCs w:val="24"/>
          <w:lang w:eastAsia="uk-UA"/>
        </w:rPr>
        <w:t> пункту 4.1.22 знак та слова «, погодження проектної документації» виключити;</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73"/>
      <w:bookmarkEnd w:id="64"/>
      <w:r w:rsidRPr="005B3046">
        <w:rPr>
          <w:rFonts w:ascii="Times New Roman" w:eastAsia="Times New Roman" w:hAnsi="Times New Roman" w:cs="Times New Roman"/>
          <w:color w:val="000000"/>
          <w:sz w:val="24"/>
          <w:szCs w:val="24"/>
          <w:lang w:eastAsia="uk-UA"/>
        </w:rPr>
        <w:t>10) у </w:t>
      </w:r>
      <w:hyperlink r:id="rId32" w:anchor="n336" w:tgtFrame="_blank" w:history="1">
        <w:r w:rsidRPr="005B3046">
          <w:rPr>
            <w:rFonts w:ascii="Times New Roman" w:eastAsia="Times New Roman" w:hAnsi="Times New Roman" w:cs="Times New Roman"/>
            <w:color w:val="000099"/>
            <w:sz w:val="24"/>
            <w:szCs w:val="24"/>
            <w:u w:val="single"/>
            <w:lang w:eastAsia="uk-UA"/>
          </w:rPr>
          <w:t>пункті 4.1.23</w:t>
        </w:r>
      </w:hyperlink>
      <w:r w:rsidRPr="005B3046">
        <w:rPr>
          <w:rFonts w:ascii="Times New Roman" w:eastAsia="Times New Roman" w:hAnsi="Times New Roman" w:cs="Times New Roman"/>
          <w:color w:val="000000"/>
          <w:sz w:val="24"/>
          <w:szCs w:val="24"/>
          <w:lang w:eastAsia="uk-UA"/>
        </w:rPr>
        <w:t>:</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74"/>
      <w:bookmarkEnd w:id="65"/>
      <w:r w:rsidRPr="005B3046">
        <w:rPr>
          <w:rFonts w:ascii="Times New Roman" w:eastAsia="Times New Roman" w:hAnsi="Times New Roman" w:cs="Times New Roman"/>
          <w:color w:val="000000"/>
          <w:sz w:val="24"/>
          <w:szCs w:val="24"/>
          <w:lang w:eastAsia="uk-UA"/>
        </w:rPr>
        <w:t>після </w:t>
      </w:r>
      <w:hyperlink r:id="rId33" w:anchor="n336" w:tgtFrame="_blank" w:history="1">
        <w:r w:rsidRPr="005B3046">
          <w:rPr>
            <w:rFonts w:ascii="Times New Roman" w:eastAsia="Times New Roman" w:hAnsi="Times New Roman" w:cs="Times New Roman"/>
            <w:color w:val="000099"/>
            <w:sz w:val="24"/>
            <w:szCs w:val="24"/>
            <w:u w:val="single"/>
            <w:lang w:eastAsia="uk-UA"/>
          </w:rPr>
          <w:t>абзацу першого</w:t>
        </w:r>
      </w:hyperlink>
      <w:r w:rsidRPr="005B3046">
        <w:rPr>
          <w:rFonts w:ascii="Times New Roman" w:eastAsia="Times New Roman" w:hAnsi="Times New Roman" w:cs="Times New Roman"/>
          <w:color w:val="000000"/>
          <w:sz w:val="24"/>
          <w:szCs w:val="24"/>
          <w:lang w:eastAsia="uk-UA"/>
        </w:rPr>
        <w:t> доповнити новим абзацом другим такого змісту: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75"/>
      <w:bookmarkEnd w:id="66"/>
      <w:r w:rsidRPr="005B3046">
        <w:rPr>
          <w:rFonts w:ascii="Times New Roman" w:eastAsia="Times New Roman" w:hAnsi="Times New Roman" w:cs="Times New Roman"/>
          <w:color w:val="000000"/>
          <w:sz w:val="24"/>
          <w:szCs w:val="24"/>
          <w:lang w:eastAsia="uk-UA"/>
        </w:rPr>
        <w:t>«Приєднання будівельних струмоприймачів здійснюється в установленому цим розділом порядку без справляння плати за приєднання.».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76"/>
      <w:bookmarkEnd w:id="67"/>
      <w:r w:rsidRPr="005B3046">
        <w:rPr>
          <w:rFonts w:ascii="Times New Roman" w:eastAsia="Times New Roman" w:hAnsi="Times New Roman" w:cs="Times New Roman"/>
          <w:color w:val="000000"/>
          <w:sz w:val="24"/>
          <w:szCs w:val="24"/>
          <w:lang w:eastAsia="uk-UA"/>
        </w:rPr>
        <w:t>У зв'язку з цим </w:t>
      </w:r>
      <w:hyperlink r:id="rId34" w:anchor="n337" w:tgtFrame="_blank" w:history="1">
        <w:r w:rsidRPr="005B3046">
          <w:rPr>
            <w:rFonts w:ascii="Times New Roman" w:eastAsia="Times New Roman" w:hAnsi="Times New Roman" w:cs="Times New Roman"/>
            <w:color w:val="000099"/>
            <w:sz w:val="24"/>
            <w:szCs w:val="24"/>
            <w:u w:val="single"/>
            <w:lang w:eastAsia="uk-UA"/>
          </w:rPr>
          <w:t>абзаци другий - п'ятий</w:t>
        </w:r>
      </w:hyperlink>
      <w:r w:rsidRPr="005B3046">
        <w:rPr>
          <w:rFonts w:ascii="Times New Roman" w:eastAsia="Times New Roman" w:hAnsi="Times New Roman" w:cs="Times New Roman"/>
          <w:color w:val="000000"/>
          <w:sz w:val="24"/>
          <w:szCs w:val="24"/>
          <w:lang w:eastAsia="uk-UA"/>
        </w:rPr>
        <w:t> вважати відповідно абзацами третім - шостим;</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77"/>
      <w:bookmarkEnd w:id="68"/>
      <w:r w:rsidRPr="005B3046">
        <w:rPr>
          <w:rFonts w:ascii="Times New Roman" w:eastAsia="Times New Roman" w:hAnsi="Times New Roman" w:cs="Times New Roman"/>
          <w:color w:val="000000"/>
          <w:sz w:val="24"/>
          <w:szCs w:val="24"/>
          <w:lang w:eastAsia="uk-UA"/>
        </w:rPr>
        <w:t>абзац четвертий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78"/>
      <w:bookmarkEnd w:id="69"/>
      <w:r w:rsidRPr="005B3046">
        <w:rPr>
          <w:rFonts w:ascii="Times New Roman" w:eastAsia="Times New Roman" w:hAnsi="Times New Roman" w:cs="Times New Roman"/>
          <w:color w:val="000000"/>
          <w:sz w:val="24"/>
          <w:szCs w:val="24"/>
          <w:lang w:eastAsia="uk-UA"/>
        </w:rPr>
        <w:t>«Підключення будівельних струмоприймачів замовника здійснюється відповідно до укладеного договору про нестандартне приєднання об'єкта забудови з визначенням строків та черговості його будівництва після оплати послуг за підготовку та видачу технічних умов на приєднання та підключення, а також після надання ОСР документів, що підтверджують укладення замовником відповідних договорів (або внесення змін до діючих договорів) згідно з вимогами, встановленими на роздрібному ринку електричної енергії, та документів, що підтверджують отримання замовником послуги з улаштування вузла комерційного обліку електричної енергії відповідно до вимог Кодексу комерційного обліку.»;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79"/>
      <w:bookmarkEnd w:id="70"/>
      <w:r w:rsidRPr="005B3046">
        <w:rPr>
          <w:rFonts w:ascii="Times New Roman" w:eastAsia="Times New Roman" w:hAnsi="Times New Roman" w:cs="Times New Roman"/>
          <w:color w:val="000000"/>
          <w:sz w:val="24"/>
          <w:szCs w:val="24"/>
          <w:lang w:eastAsia="uk-UA"/>
        </w:rPr>
        <w:t>доповнити новим абзацом такого змісту: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80"/>
      <w:bookmarkEnd w:id="71"/>
      <w:r w:rsidRPr="005B3046">
        <w:rPr>
          <w:rFonts w:ascii="Times New Roman" w:eastAsia="Times New Roman" w:hAnsi="Times New Roman" w:cs="Times New Roman"/>
          <w:color w:val="000000"/>
          <w:sz w:val="24"/>
          <w:szCs w:val="24"/>
          <w:lang w:eastAsia="uk-UA"/>
        </w:rPr>
        <w:t>«Вимоги щодо умов приєднання до електричних мереж ОСР будівельних струмоприймачів замовника або його підрядної організації, що планується використовувати для будівництва (реконструкції) об'єкта замовника, є невід'ємною складовою частиною технічних умов та договору про приєднання електроустановок замовника до електричних мереж за постійною схемою приєднання з урахуванням вимог цього розділу.»;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81"/>
      <w:bookmarkEnd w:id="72"/>
      <w:r w:rsidRPr="005B3046">
        <w:rPr>
          <w:rFonts w:ascii="Times New Roman" w:eastAsia="Times New Roman" w:hAnsi="Times New Roman" w:cs="Times New Roman"/>
          <w:color w:val="000000"/>
          <w:sz w:val="24"/>
          <w:szCs w:val="24"/>
          <w:lang w:eastAsia="uk-UA"/>
        </w:rPr>
        <w:t>11) доповнити </w:t>
      </w:r>
      <w:hyperlink r:id="rId35" w:anchor="n348" w:tgtFrame="_blank" w:history="1">
        <w:r w:rsidRPr="005B3046">
          <w:rPr>
            <w:rFonts w:ascii="Times New Roman" w:eastAsia="Times New Roman" w:hAnsi="Times New Roman" w:cs="Times New Roman"/>
            <w:color w:val="000099"/>
            <w:sz w:val="24"/>
            <w:szCs w:val="24"/>
            <w:u w:val="single"/>
            <w:lang w:eastAsia="uk-UA"/>
          </w:rPr>
          <w:t>пункт 4.1.28</w:t>
        </w:r>
      </w:hyperlink>
      <w:r w:rsidRPr="005B3046">
        <w:rPr>
          <w:rFonts w:ascii="Times New Roman" w:eastAsia="Times New Roman" w:hAnsi="Times New Roman" w:cs="Times New Roman"/>
          <w:color w:val="000000"/>
          <w:sz w:val="24"/>
          <w:szCs w:val="24"/>
          <w:lang w:eastAsia="uk-UA"/>
        </w:rPr>
        <w:t> новим абзацом такого змісту: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82"/>
      <w:bookmarkEnd w:id="73"/>
      <w:r w:rsidRPr="005B3046">
        <w:rPr>
          <w:rFonts w:ascii="Times New Roman" w:eastAsia="Times New Roman" w:hAnsi="Times New Roman" w:cs="Times New Roman"/>
          <w:color w:val="000000"/>
          <w:sz w:val="24"/>
          <w:szCs w:val="24"/>
          <w:lang w:eastAsia="uk-UA"/>
        </w:rPr>
        <w:lastRenderedPageBreak/>
        <w:t>«ТЕО розробляється за рахунок замовника, вихідні дані для розробки ТЕО надаються ОСР безкоштовно протягом 10 робочих днів з дня отримання звернення замовника.»;</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83"/>
      <w:bookmarkEnd w:id="74"/>
      <w:r w:rsidRPr="005B3046">
        <w:rPr>
          <w:rFonts w:ascii="Times New Roman" w:eastAsia="Times New Roman" w:hAnsi="Times New Roman" w:cs="Times New Roman"/>
          <w:color w:val="000000"/>
          <w:sz w:val="24"/>
          <w:szCs w:val="24"/>
          <w:lang w:eastAsia="uk-UA"/>
        </w:rPr>
        <w:t>12) </w:t>
      </w:r>
      <w:hyperlink r:id="rId36" w:anchor="n366" w:tgtFrame="_blank" w:history="1">
        <w:r w:rsidRPr="005B3046">
          <w:rPr>
            <w:rFonts w:ascii="Times New Roman" w:eastAsia="Times New Roman" w:hAnsi="Times New Roman" w:cs="Times New Roman"/>
            <w:color w:val="000099"/>
            <w:sz w:val="24"/>
            <w:szCs w:val="24"/>
            <w:u w:val="single"/>
            <w:lang w:eastAsia="uk-UA"/>
          </w:rPr>
          <w:t>пункт 4.1.37</w:t>
        </w:r>
      </w:hyperlink>
      <w:r w:rsidRPr="005B3046">
        <w:rPr>
          <w:rFonts w:ascii="Times New Roman" w:eastAsia="Times New Roman" w:hAnsi="Times New Roman" w:cs="Times New Roman"/>
          <w:color w:val="000000"/>
          <w:sz w:val="24"/>
          <w:szCs w:val="24"/>
          <w:lang w:eastAsia="uk-UA"/>
        </w:rPr>
        <w:t>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84"/>
      <w:bookmarkEnd w:id="75"/>
      <w:r w:rsidRPr="005B3046">
        <w:rPr>
          <w:rFonts w:ascii="Times New Roman" w:eastAsia="Times New Roman" w:hAnsi="Times New Roman" w:cs="Times New Roman"/>
          <w:color w:val="000000"/>
          <w:sz w:val="24"/>
          <w:szCs w:val="24"/>
          <w:lang w:eastAsia="uk-UA"/>
        </w:rPr>
        <w:t xml:space="preserve">«4.1.37. Якщо Користувач або власник земельної ділянки має намір спорудити або реконструювати будівлі, дороги, мости, інші об'єкти архітектури, що потребує перенесення повітряних та/або підземних електричних мереж та інших об'єктів електроенергетики, Користувач або власник земельної ділянки звертається до ОСР із відповідною заявою. До заяви додається ситуаційний план об'єкта забудови. ОСР надає вихідні дані та технічні вимоги для </w:t>
      </w:r>
      <w:proofErr w:type="spellStart"/>
      <w:r w:rsidRPr="005B3046">
        <w:rPr>
          <w:rFonts w:ascii="Times New Roman" w:eastAsia="Times New Roman" w:hAnsi="Times New Roman" w:cs="Times New Roman"/>
          <w:color w:val="000000"/>
          <w:sz w:val="24"/>
          <w:szCs w:val="24"/>
          <w:lang w:eastAsia="uk-UA"/>
        </w:rPr>
        <w:t>проєктування</w:t>
      </w:r>
      <w:proofErr w:type="spellEnd"/>
      <w:r w:rsidRPr="005B3046">
        <w:rPr>
          <w:rFonts w:ascii="Times New Roman" w:eastAsia="Times New Roman" w:hAnsi="Times New Roman" w:cs="Times New Roman"/>
          <w:color w:val="000000"/>
          <w:sz w:val="24"/>
          <w:szCs w:val="24"/>
          <w:lang w:eastAsia="uk-UA"/>
        </w:rPr>
        <w:t xml:space="preserve"> перенесення (перевлаштування) належних йому об'єктів електроенергетики не пізніше 10 робочих днів від дня реєстрації заяви або 20 робочих днів у разі необхідності погодження технічних вимог з ОСП (у зазначений у заяві спосіб обміну інформацією).</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85"/>
      <w:bookmarkEnd w:id="76"/>
      <w:r w:rsidRPr="005B3046">
        <w:rPr>
          <w:rFonts w:ascii="Times New Roman" w:eastAsia="Times New Roman" w:hAnsi="Times New Roman" w:cs="Times New Roman"/>
          <w:color w:val="000000"/>
          <w:sz w:val="24"/>
          <w:szCs w:val="24"/>
          <w:lang w:eastAsia="uk-UA"/>
        </w:rPr>
        <w:t xml:space="preserve">Користувач або власник земельної ділянки має розробити </w:t>
      </w:r>
      <w:proofErr w:type="spellStart"/>
      <w:r w:rsidRPr="005B3046">
        <w:rPr>
          <w:rFonts w:ascii="Times New Roman" w:eastAsia="Times New Roman" w:hAnsi="Times New Roman" w:cs="Times New Roman"/>
          <w:color w:val="000000"/>
          <w:sz w:val="24"/>
          <w:szCs w:val="24"/>
          <w:lang w:eastAsia="uk-UA"/>
        </w:rPr>
        <w:t>проєкт</w:t>
      </w:r>
      <w:proofErr w:type="spellEnd"/>
      <w:r w:rsidRPr="005B3046">
        <w:rPr>
          <w:rFonts w:ascii="Times New Roman" w:eastAsia="Times New Roman" w:hAnsi="Times New Roman" w:cs="Times New Roman"/>
          <w:color w:val="000000"/>
          <w:sz w:val="24"/>
          <w:szCs w:val="24"/>
          <w:lang w:eastAsia="uk-UA"/>
        </w:rPr>
        <w:t xml:space="preserve">, у тому числі здійснити заходи в межах чинного законодавства з метою вирішення питань щодо відведення на користь ОСР земельних ділянок для розташування об'єктів електроенергетики, а ОСР - узгодити наданий Користувачем або власником земельної ділянки </w:t>
      </w:r>
      <w:proofErr w:type="spellStart"/>
      <w:r w:rsidRPr="005B3046">
        <w:rPr>
          <w:rFonts w:ascii="Times New Roman" w:eastAsia="Times New Roman" w:hAnsi="Times New Roman" w:cs="Times New Roman"/>
          <w:color w:val="000000"/>
          <w:sz w:val="24"/>
          <w:szCs w:val="24"/>
          <w:lang w:eastAsia="uk-UA"/>
        </w:rPr>
        <w:t>проєкт</w:t>
      </w:r>
      <w:proofErr w:type="spellEnd"/>
      <w:r w:rsidRPr="005B3046">
        <w:rPr>
          <w:rFonts w:ascii="Times New Roman" w:eastAsia="Times New Roman" w:hAnsi="Times New Roman" w:cs="Times New Roman"/>
          <w:color w:val="000000"/>
          <w:sz w:val="24"/>
          <w:szCs w:val="24"/>
          <w:lang w:eastAsia="uk-UA"/>
        </w:rPr>
        <w:t xml:space="preserve"> з оформленням технічного рішення.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86"/>
      <w:bookmarkEnd w:id="77"/>
      <w:r w:rsidRPr="005B3046">
        <w:rPr>
          <w:rFonts w:ascii="Times New Roman" w:eastAsia="Times New Roman" w:hAnsi="Times New Roman" w:cs="Times New Roman"/>
          <w:color w:val="000000"/>
          <w:sz w:val="24"/>
          <w:szCs w:val="24"/>
          <w:lang w:eastAsia="uk-UA"/>
        </w:rPr>
        <w:t xml:space="preserve">ОСР на договірних засадах надає Користувачу або власнику земельної ділянки послугу з перенесення визначених </w:t>
      </w:r>
      <w:proofErr w:type="spellStart"/>
      <w:r w:rsidRPr="005B3046">
        <w:rPr>
          <w:rFonts w:ascii="Times New Roman" w:eastAsia="Times New Roman" w:hAnsi="Times New Roman" w:cs="Times New Roman"/>
          <w:color w:val="000000"/>
          <w:sz w:val="24"/>
          <w:szCs w:val="24"/>
          <w:lang w:eastAsia="uk-UA"/>
        </w:rPr>
        <w:t>проєктом</w:t>
      </w:r>
      <w:proofErr w:type="spellEnd"/>
      <w:r w:rsidRPr="005B3046">
        <w:rPr>
          <w:rFonts w:ascii="Times New Roman" w:eastAsia="Times New Roman" w:hAnsi="Times New Roman" w:cs="Times New Roman"/>
          <w:color w:val="000000"/>
          <w:sz w:val="24"/>
          <w:szCs w:val="24"/>
          <w:lang w:eastAsia="uk-UA"/>
        </w:rPr>
        <w:t xml:space="preserve"> об'єктів електроенергетики, вартість якої визначається згідно з кошторисом (який є невід'ємною частиною відповідної </w:t>
      </w:r>
      <w:proofErr w:type="spellStart"/>
      <w:r w:rsidRPr="005B3046">
        <w:rPr>
          <w:rFonts w:ascii="Times New Roman" w:eastAsia="Times New Roman" w:hAnsi="Times New Roman" w:cs="Times New Roman"/>
          <w:color w:val="000000"/>
          <w:sz w:val="24"/>
          <w:szCs w:val="24"/>
          <w:lang w:eastAsia="uk-UA"/>
        </w:rPr>
        <w:t>проєктної</w:t>
      </w:r>
      <w:proofErr w:type="spellEnd"/>
      <w:r w:rsidRPr="005B3046">
        <w:rPr>
          <w:rFonts w:ascii="Times New Roman" w:eastAsia="Times New Roman" w:hAnsi="Times New Roman" w:cs="Times New Roman"/>
          <w:color w:val="000000"/>
          <w:sz w:val="24"/>
          <w:szCs w:val="24"/>
          <w:lang w:eastAsia="uk-UA"/>
        </w:rPr>
        <w:t xml:space="preserve"> документації), у термін, визначений відповідно до вимог нормативних документів, що визначають строки </w:t>
      </w:r>
      <w:proofErr w:type="spellStart"/>
      <w:r w:rsidRPr="005B3046">
        <w:rPr>
          <w:rFonts w:ascii="Times New Roman" w:eastAsia="Times New Roman" w:hAnsi="Times New Roman" w:cs="Times New Roman"/>
          <w:color w:val="000000"/>
          <w:sz w:val="24"/>
          <w:szCs w:val="24"/>
          <w:lang w:eastAsia="uk-UA"/>
        </w:rPr>
        <w:t>проєктування</w:t>
      </w:r>
      <w:proofErr w:type="spellEnd"/>
      <w:r w:rsidRPr="005B3046">
        <w:rPr>
          <w:rFonts w:ascii="Times New Roman" w:eastAsia="Times New Roman" w:hAnsi="Times New Roman" w:cs="Times New Roman"/>
          <w:color w:val="000000"/>
          <w:sz w:val="24"/>
          <w:szCs w:val="24"/>
          <w:lang w:eastAsia="uk-UA"/>
        </w:rPr>
        <w:t xml:space="preserve"> та будівництва.</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87"/>
      <w:bookmarkEnd w:id="78"/>
      <w:r w:rsidRPr="005B3046">
        <w:rPr>
          <w:rFonts w:ascii="Times New Roman" w:eastAsia="Times New Roman" w:hAnsi="Times New Roman" w:cs="Times New Roman"/>
          <w:color w:val="000000"/>
          <w:sz w:val="24"/>
          <w:szCs w:val="24"/>
          <w:lang w:eastAsia="uk-UA"/>
        </w:rPr>
        <w:t xml:space="preserve">Вартість розроблення </w:t>
      </w:r>
      <w:proofErr w:type="spellStart"/>
      <w:r w:rsidRPr="005B3046">
        <w:rPr>
          <w:rFonts w:ascii="Times New Roman" w:eastAsia="Times New Roman" w:hAnsi="Times New Roman" w:cs="Times New Roman"/>
          <w:color w:val="000000"/>
          <w:sz w:val="24"/>
          <w:szCs w:val="24"/>
          <w:lang w:eastAsia="uk-UA"/>
        </w:rPr>
        <w:t>проєктної</w:t>
      </w:r>
      <w:proofErr w:type="spellEnd"/>
      <w:r w:rsidRPr="005B3046">
        <w:rPr>
          <w:rFonts w:ascii="Times New Roman" w:eastAsia="Times New Roman" w:hAnsi="Times New Roman" w:cs="Times New Roman"/>
          <w:color w:val="000000"/>
          <w:sz w:val="24"/>
          <w:szCs w:val="24"/>
          <w:lang w:eastAsia="uk-UA"/>
        </w:rPr>
        <w:t xml:space="preserve"> документації, що передається замовником ОСР, ураховується в загальній сумі вартості послуги з перенесення об'єктів електроенергетики.»;</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88"/>
      <w:bookmarkEnd w:id="79"/>
      <w:r w:rsidRPr="005B3046">
        <w:rPr>
          <w:rFonts w:ascii="Times New Roman" w:eastAsia="Times New Roman" w:hAnsi="Times New Roman" w:cs="Times New Roman"/>
          <w:color w:val="000000"/>
          <w:sz w:val="24"/>
          <w:szCs w:val="24"/>
          <w:lang w:eastAsia="uk-UA"/>
        </w:rPr>
        <w:t>13) </w:t>
      </w:r>
      <w:hyperlink r:id="rId37" w:anchor="n370" w:tgtFrame="_blank" w:history="1">
        <w:r w:rsidRPr="005B3046">
          <w:rPr>
            <w:rFonts w:ascii="Times New Roman" w:eastAsia="Times New Roman" w:hAnsi="Times New Roman" w:cs="Times New Roman"/>
            <w:color w:val="000099"/>
            <w:sz w:val="24"/>
            <w:szCs w:val="24"/>
            <w:u w:val="single"/>
            <w:lang w:eastAsia="uk-UA"/>
          </w:rPr>
          <w:t>абзац перший</w:t>
        </w:r>
      </w:hyperlink>
      <w:r w:rsidRPr="005B3046">
        <w:rPr>
          <w:rFonts w:ascii="Times New Roman" w:eastAsia="Times New Roman" w:hAnsi="Times New Roman" w:cs="Times New Roman"/>
          <w:color w:val="000000"/>
          <w:sz w:val="24"/>
          <w:szCs w:val="24"/>
          <w:lang w:eastAsia="uk-UA"/>
        </w:rPr>
        <w:t> пункту 4.1.38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89"/>
      <w:bookmarkEnd w:id="80"/>
      <w:r w:rsidRPr="005B3046">
        <w:rPr>
          <w:rFonts w:ascii="Times New Roman" w:eastAsia="Times New Roman" w:hAnsi="Times New Roman" w:cs="Times New Roman"/>
          <w:color w:val="000000"/>
          <w:sz w:val="24"/>
          <w:szCs w:val="24"/>
          <w:lang w:eastAsia="uk-UA"/>
        </w:rPr>
        <w:t xml:space="preserve">«4.1.38. ОСР оприлюднюють та оновлюють на офіційному </w:t>
      </w:r>
      <w:proofErr w:type="spellStart"/>
      <w:r w:rsidRPr="005B3046">
        <w:rPr>
          <w:rFonts w:ascii="Times New Roman" w:eastAsia="Times New Roman" w:hAnsi="Times New Roman" w:cs="Times New Roman"/>
          <w:color w:val="000000"/>
          <w:sz w:val="24"/>
          <w:szCs w:val="24"/>
          <w:lang w:eastAsia="uk-UA"/>
        </w:rPr>
        <w:t>вебсайті</w:t>
      </w:r>
      <w:proofErr w:type="spellEnd"/>
      <w:r w:rsidRPr="005B3046">
        <w:rPr>
          <w:rFonts w:ascii="Times New Roman" w:eastAsia="Times New Roman" w:hAnsi="Times New Roman" w:cs="Times New Roman"/>
          <w:color w:val="000000"/>
          <w:sz w:val="24"/>
          <w:szCs w:val="24"/>
          <w:lang w:eastAsia="uk-UA"/>
        </w:rPr>
        <w:t xml:space="preserve"> всю необхідну інформацію про умови приєднання до системи розподілу, величини ставок плати за стандартне та нестандартне приєднання потужності, ставок плати за лінійну частину приєднання, інформацію про величину коефіцієнтів завантаження трансформаторних підстанцій основної мережі ОСР напругою  35-110(154) кВ (для кожної територіальної одиниці ОСР), адресу, за якою відповідно до принципу «єдиного вікна» буде здійснюватися взаємодія сторін, а також інформацію про лінії </w:t>
      </w:r>
      <w:proofErr w:type="spellStart"/>
      <w:r w:rsidRPr="005B3046">
        <w:rPr>
          <w:rFonts w:ascii="Times New Roman" w:eastAsia="Times New Roman" w:hAnsi="Times New Roman" w:cs="Times New Roman"/>
          <w:color w:val="000000"/>
          <w:sz w:val="24"/>
          <w:szCs w:val="24"/>
          <w:lang w:eastAsia="uk-UA"/>
        </w:rPr>
        <w:t>електропередавання</w:t>
      </w:r>
      <w:proofErr w:type="spellEnd"/>
      <w:r w:rsidRPr="005B3046">
        <w:rPr>
          <w:rFonts w:ascii="Times New Roman" w:eastAsia="Times New Roman" w:hAnsi="Times New Roman" w:cs="Times New Roman"/>
          <w:color w:val="000000"/>
          <w:sz w:val="24"/>
          <w:szCs w:val="24"/>
          <w:lang w:eastAsia="uk-UA"/>
        </w:rPr>
        <w:t xml:space="preserve"> та трансформаторні підстанції напругою 150(110)-35(20)-10(6)/0,4 кВ (із зазначенням інформації про завантаження підстанцій та резерву потужності) з прив'язкою до географічних даних у геодезичній інформаційно-технічній системі (ГІС) відповідно до вимог глави 4.10 цього розділу.».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90"/>
      <w:bookmarkEnd w:id="81"/>
      <w:r w:rsidRPr="005B3046">
        <w:rPr>
          <w:rFonts w:ascii="Times New Roman" w:eastAsia="Times New Roman" w:hAnsi="Times New Roman" w:cs="Times New Roman"/>
          <w:color w:val="000000"/>
          <w:sz w:val="24"/>
          <w:szCs w:val="24"/>
          <w:lang w:eastAsia="uk-UA"/>
        </w:rPr>
        <w:t>2. У </w:t>
      </w:r>
      <w:hyperlink r:id="rId38" w:anchor="n372" w:tgtFrame="_blank" w:history="1">
        <w:r w:rsidRPr="005B3046">
          <w:rPr>
            <w:rFonts w:ascii="Times New Roman" w:eastAsia="Times New Roman" w:hAnsi="Times New Roman" w:cs="Times New Roman"/>
            <w:color w:val="000099"/>
            <w:sz w:val="24"/>
            <w:szCs w:val="24"/>
            <w:u w:val="single"/>
            <w:lang w:eastAsia="uk-UA"/>
          </w:rPr>
          <w:t>главі 4.2</w:t>
        </w:r>
      </w:hyperlink>
      <w:r w:rsidRPr="005B3046">
        <w:rPr>
          <w:rFonts w:ascii="Times New Roman" w:eastAsia="Times New Roman" w:hAnsi="Times New Roman" w:cs="Times New Roman"/>
          <w:color w:val="000000"/>
          <w:sz w:val="24"/>
          <w:szCs w:val="24"/>
          <w:lang w:eastAsia="uk-UA"/>
        </w:rPr>
        <w:t>:</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91"/>
      <w:bookmarkEnd w:id="82"/>
      <w:r w:rsidRPr="005B3046">
        <w:rPr>
          <w:rFonts w:ascii="Times New Roman" w:eastAsia="Times New Roman" w:hAnsi="Times New Roman" w:cs="Times New Roman"/>
          <w:color w:val="000000"/>
          <w:sz w:val="24"/>
          <w:szCs w:val="24"/>
          <w:lang w:eastAsia="uk-UA"/>
        </w:rPr>
        <w:t>1) </w:t>
      </w:r>
      <w:hyperlink r:id="rId39" w:anchor="n373" w:tgtFrame="_blank" w:history="1">
        <w:r w:rsidRPr="005B3046">
          <w:rPr>
            <w:rFonts w:ascii="Times New Roman" w:eastAsia="Times New Roman" w:hAnsi="Times New Roman" w:cs="Times New Roman"/>
            <w:color w:val="000099"/>
            <w:sz w:val="24"/>
            <w:szCs w:val="24"/>
            <w:u w:val="single"/>
            <w:lang w:eastAsia="uk-UA"/>
          </w:rPr>
          <w:t>пункт 4.2.1</w:t>
        </w:r>
      </w:hyperlink>
      <w:r w:rsidRPr="005B3046">
        <w:rPr>
          <w:rFonts w:ascii="Times New Roman" w:eastAsia="Times New Roman" w:hAnsi="Times New Roman" w:cs="Times New Roman"/>
          <w:color w:val="000000"/>
          <w:sz w:val="24"/>
          <w:szCs w:val="24"/>
          <w:lang w:eastAsia="uk-UA"/>
        </w:rPr>
        <w:t>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92"/>
      <w:bookmarkEnd w:id="83"/>
      <w:r w:rsidRPr="005B3046">
        <w:rPr>
          <w:rFonts w:ascii="Times New Roman" w:eastAsia="Times New Roman" w:hAnsi="Times New Roman" w:cs="Times New Roman"/>
          <w:color w:val="000000"/>
          <w:sz w:val="24"/>
          <w:szCs w:val="24"/>
          <w:lang w:eastAsia="uk-UA"/>
        </w:rPr>
        <w:t>«4.2.1. ОСР надає послугу зі стандартного приєднання відповідно до умов договору про стандартне приєднання.»;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93"/>
      <w:bookmarkEnd w:id="84"/>
      <w:r w:rsidRPr="005B3046">
        <w:rPr>
          <w:rFonts w:ascii="Times New Roman" w:eastAsia="Times New Roman" w:hAnsi="Times New Roman" w:cs="Times New Roman"/>
          <w:color w:val="000000"/>
          <w:sz w:val="24"/>
          <w:szCs w:val="24"/>
          <w:lang w:eastAsia="uk-UA"/>
        </w:rPr>
        <w:t>2) у </w:t>
      </w:r>
      <w:hyperlink r:id="rId40" w:anchor="n374" w:tgtFrame="_blank" w:history="1">
        <w:r w:rsidRPr="005B3046">
          <w:rPr>
            <w:rFonts w:ascii="Times New Roman" w:eastAsia="Times New Roman" w:hAnsi="Times New Roman" w:cs="Times New Roman"/>
            <w:color w:val="000099"/>
            <w:sz w:val="24"/>
            <w:szCs w:val="24"/>
            <w:u w:val="single"/>
            <w:lang w:eastAsia="uk-UA"/>
          </w:rPr>
          <w:t>пункті 4.2.2</w:t>
        </w:r>
      </w:hyperlink>
      <w:r w:rsidRPr="005B3046">
        <w:rPr>
          <w:rFonts w:ascii="Times New Roman" w:eastAsia="Times New Roman" w:hAnsi="Times New Roman" w:cs="Times New Roman"/>
          <w:color w:val="000000"/>
          <w:sz w:val="24"/>
          <w:szCs w:val="24"/>
          <w:lang w:eastAsia="uk-UA"/>
        </w:rPr>
        <w:t>:</w:t>
      </w:r>
    </w:p>
    <w:bookmarkStart w:id="85" w:name="n94"/>
    <w:bookmarkEnd w:id="85"/>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5B3046">
        <w:rPr>
          <w:rFonts w:ascii="Times New Roman" w:eastAsia="Times New Roman" w:hAnsi="Times New Roman" w:cs="Times New Roman"/>
          <w:color w:val="000000"/>
          <w:sz w:val="24"/>
          <w:szCs w:val="24"/>
          <w:lang w:eastAsia="uk-UA"/>
        </w:rPr>
        <w:fldChar w:fldCharType="begin"/>
      </w:r>
      <w:r w:rsidRPr="005B3046">
        <w:rPr>
          <w:rFonts w:ascii="Times New Roman" w:eastAsia="Times New Roman" w:hAnsi="Times New Roman" w:cs="Times New Roman"/>
          <w:color w:val="000000"/>
          <w:sz w:val="24"/>
          <w:szCs w:val="24"/>
          <w:lang w:eastAsia="uk-UA"/>
        </w:rPr>
        <w:instrText xml:space="preserve"> HYPERLINK "https://zakon.rada.gov.ua/laws/show/v0310874-18" \l "n379" \t "_blank" </w:instrText>
      </w:r>
      <w:r w:rsidRPr="005B3046">
        <w:rPr>
          <w:rFonts w:ascii="Times New Roman" w:eastAsia="Times New Roman" w:hAnsi="Times New Roman" w:cs="Times New Roman"/>
          <w:color w:val="000000"/>
          <w:sz w:val="24"/>
          <w:szCs w:val="24"/>
          <w:lang w:eastAsia="uk-UA"/>
        </w:rPr>
        <w:fldChar w:fldCharType="separate"/>
      </w:r>
      <w:r w:rsidRPr="005B3046">
        <w:rPr>
          <w:rFonts w:ascii="Times New Roman" w:eastAsia="Times New Roman" w:hAnsi="Times New Roman" w:cs="Times New Roman"/>
          <w:color w:val="000099"/>
          <w:sz w:val="24"/>
          <w:szCs w:val="24"/>
          <w:u w:val="single"/>
          <w:lang w:eastAsia="uk-UA"/>
        </w:rPr>
        <w:t>абзац шостий</w:t>
      </w:r>
      <w:r w:rsidRPr="005B3046">
        <w:rPr>
          <w:rFonts w:ascii="Times New Roman" w:eastAsia="Times New Roman" w:hAnsi="Times New Roman" w:cs="Times New Roman"/>
          <w:color w:val="000000"/>
          <w:sz w:val="24"/>
          <w:szCs w:val="24"/>
          <w:lang w:eastAsia="uk-UA"/>
        </w:rPr>
        <w:fldChar w:fldCharType="end"/>
      </w:r>
      <w:r w:rsidRPr="005B3046">
        <w:rPr>
          <w:rFonts w:ascii="Times New Roman" w:eastAsia="Times New Roman" w:hAnsi="Times New Roman" w:cs="Times New Roman"/>
          <w:color w:val="000000"/>
          <w:sz w:val="24"/>
          <w:szCs w:val="24"/>
          <w:lang w:eastAsia="uk-UA"/>
        </w:rPr>
        <w:t>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95"/>
      <w:bookmarkEnd w:id="86"/>
      <w:r w:rsidRPr="005B3046">
        <w:rPr>
          <w:rFonts w:ascii="Times New Roman" w:eastAsia="Times New Roman" w:hAnsi="Times New Roman" w:cs="Times New Roman"/>
          <w:color w:val="000000"/>
          <w:sz w:val="24"/>
          <w:szCs w:val="24"/>
          <w:lang w:eastAsia="uk-UA"/>
        </w:rPr>
        <w:t xml:space="preserve">«перевірка та погодження ОСР </w:t>
      </w:r>
      <w:proofErr w:type="spellStart"/>
      <w:r w:rsidRPr="005B3046">
        <w:rPr>
          <w:rFonts w:ascii="Times New Roman" w:eastAsia="Times New Roman" w:hAnsi="Times New Roman" w:cs="Times New Roman"/>
          <w:color w:val="000000"/>
          <w:sz w:val="24"/>
          <w:szCs w:val="24"/>
          <w:lang w:eastAsia="uk-UA"/>
        </w:rPr>
        <w:t>проєктної</w:t>
      </w:r>
      <w:proofErr w:type="spellEnd"/>
      <w:r w:rsidRPr="005B3046">
        <w:rPr>
          <w:rFonts w:ascii="Times New Roman" w:eastAsia="Times New Roman" w:hAnsi="Times New Roman" w:cs="Times New Roman"/>
          <w:color w:val="000000"/>
          <w:sz w:val="24"/>
          <w:szCs w:val="24"/>
          <w:lang w:eastAsia="uk-UA"/>
        </w:rPr>
        <w:t xml:space="preserve"> документації замовника на відповідність вимогам технічних умов у частині вибору параметрів електричного обладнання на станційному об'єкті (трансформаторна підстанція) замовника та узгодження електричних мереж замовника із електричними мережами ОСР на напрузі приєднання 6 кВ та вище;»;</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96"/>
      <w:bookmarkEnd w:id="87"/>
      <w:r w:rsidRPr="005B3046">
        <w:rPr>
          <w:rFonts w:ascii="Times New Roman" w:eastAsia="Times New Roman" w:hAnsi="Times New Roman" w:cs="Times New Roman"/>
          <w:color w:val="000000"/>
          <w:sz w:val="24"/>
          <w:szCs w:val="24"/>
          <w:lang w:eastAsia="uk-UA"/>
        </w:rPr>
        <w:t>в </w:t>
      </w:r>
      <w:hyperlink r:id="rId41" w:anchor="n380" w:tgtFrame="_blank" w:history="1">
        <w:r w:rsidRPr="005B3046">
          <w:rPr>
            <w:rFonts w:ascii="Times New Roman" w:eastAsia="Times New Roman" w:hAnsi="Times New Roman" w:cs="Times New Roman"/>
            <w:color w:val="000099"/>
            <w:sz w:val="24"/>
            <w:szCs w:val="24"/>
            <w:u w:val="single"/>
            <w:lang w:eastAsia="uk-UA"/>
          </w:rPr>
          <w:t>абзаці сьомому</w:t>
        </w:r>
      </w:hyperlink>
      <w:r w:rsidRPr="005B3046">
        <w:rPr>
          <w:rFonts w:ascii="Times New Roman" w:eastAsia="Times New Roman" w:hAnsi="Times New Roman" w:cs="Times New Roman"/>
          <w:color w:val="000000"/>
          <w:sz w:val="24"/>
          <w:szCs w:val="24"/>
          <w:lang w:eastAsia="uk-UA"/>
        </w:rPr>
        <w:t> знак «;» замінити знаком «.»;</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97"/>
      <w:bookmarkEnd w:id="88"/>
      <w:r w:rsidRPr="005B3046">
        <w:rPr>
          <w:rFonts w:ascii="Times New Roman" w:eastAsia="Times New Roman" w:hAnsi="Times New Roman" w:cs="Times New Roman"/>
          <w:color w:val="000000"/>
          <w:sz w:val="24"/>
          <w:szCs w:val="24"/>
          <w:lang w:eastAsia="uk-UA"/>
        </w:rPr>
        <w:t>3) </w:t>
      </w:r>
      <w:hyperlink r:id="rId42" w:anchor="n382" w:tgtFrame="_blank" w:history="1">
        <w:r w:rsidRPr="005B3046">
          <w:rPr>
            <w:rFonts w:ascii="Times New Roman" w:eastAsia="Times New Roman" w:hAnsi="Times New Roman" w:cs="Times New Roman"/>
            <w:color w:val="000099"/>
            <w:sz w:val="24"/>
            <w:szCs w:val="24"/>
            <w:u w:val="single"/>
            <w:lang w:eastAsia="uk-UA"/>
          </w:rPr>
          <w:t>пункт 4.2.3</w:t>
        </w:r>
      </w:hyperlink>
      <w:r w:rsidRPr="005B3046">
        <w:rPr>
          <w:rFonts w:ascii="Times New Roman" w:eastAsia="Times New Roman" w:hAnsi="Times New Roman" w:cs="Times New Roman"/>
          <w:color w:val="000000"/>
          <w:sz w:val="24"/>
          <w:szCs w:val="24"/>
          <w:lang w:eastAsia="uk-UA"/>
        </w:rPr>
        <w:t>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98"/>
      <w:bookmarkEnd w:id="89"/>
      <w:r w:rsidRPr="005B3046">
        <w:rPr>
          <w:rFonts w:ascii="Times New Roman" w:eastAsia="Times New Roman" w:hAnsi="Times New Roman" w:cs="Times New Roman"/>
          <w:color w:val="000000"/>
          <w:sz w:val="24"/>
          <w:szCs w:val="24"/>
          <w:lang w:eastAsia="uk-UA"/>
        </w:rPr>
        <w:lastRenderedPageBreak/>
        <w:t>«4.2.3. Процедура надання послуги стандартного приєднання передбачає:</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 w:name="n99"/>
      <w:bookmarkEnd w:id="90"/>
      <w:r w:rsidRPr="005B3046">
        <w:rPr>
          <w:rFonts w:ascii="Times New Roman" w:eastAsia="Times New Roman" w:hAnsi="Times New Roman" w:cs="Times New Roman"/>
          <w:color w:val="000000"/>
          <w:sz w:val="24"/>
          <w:szCs w:val="24"/>
          <w:lang w:eastAsia="uk-UA"/>
        </w:rPr>
        <w:t>надання замовником ОСР заяви про приєднання та необхідних документів, визначених у пункті 4.4.2 глави 4.4 цього розділу;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100"/>
      <w:bookmarkEnd w:id="91"/>
      <w:r w:rsidRPr="005B3046">
        <w:rPr>
          <w:rFonts w:ascii="Times New Roman" w:eastAsia="Times New Roman" w:hAnsi="Times New Roman" w:cs="Times New Roman"/>
          <w:color w:val="000000"/>
          <w:sz w:val="24"/>
          <w:szCs w:val="24"/>
          <w:lang w:eastAsia="uk-UA"/>
        </w:rPr>
        <w:t>визначення типу приєднання залежно від відстані та величини потужності. Відстань визначається по прямій лінії від точки приєднання електроустановок замовника до точки (місця) забезпечення потужності ступеня напруги 0,4 - 20 кВ, що відповідає ступеню напруги в точці приєднання. За величину потужності приймається загальна величина потужності електроустановок замовника разом з існуючою дозволеною потужністю. У разі недосягнення згоди щодо визначення типу приєднання сторони, у тому числі разом з представниками центрального органу виконавчої влади, що реалізує державну політику нагляду (контролю) в галузі електроенергетики, мають на місцевості спільно провести необхідні вимірювання, на підставі яких остаточно визначається тип приєднання;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 w:name="n101"/>
      <w:bookmarkEnd w:id="92"/>
      <w:r w:rsidRPr="005B3046">
        <w:rPr>
          <w:rFonts w:ascii="Times New Roman" w:eastAsia="Times New Roman" w:hAnsi="Times New Roman" w:cs="Times New Roman"/>
          <w:color w:val="000000"/>
          <w:sz w:val="24"/>
          <w:szCs w:val="24"/>
          <w:lang w:eastAsia="uk-UA"/>
        </w:rPr>
        <w:t xml:space="preserve">підготовку і видачу замовнику </w:t>
      </w:r>
      <w:proofErr w:type="spellStart"/>
      <w:r w:rsidRPr="005B3046">
        <w:rPr>
          <w:rFonts w:ascii="Times New Roman" w:eastAsia="Times New Roman" w:hAnsi="Times New Roman" w:cs="Times New Roman"/>
          <w:color w:val="000000"/>
          <w:sz w:val="24"/>
          <w:szCs w:val="24"/>
          <w:lang w:eastAsia="uk-UA"/>
        </w:rPr>
        <w:t>проєкту</w:t>
      </w:r>
      <w:proofErr w:type="spellEnd"/>
      <w:r w:rsidRPr="005B3046">
        <w:rPr>
          <w:rFonts w:ascii="Times New Roman" w:eastAsia="Times New Roman" w:hAnsi="Times New Roman" w:cs="Times New Roman"/>
          <w:color w:val="000000"/>
          <w:sz w:val="24"/>
          <w:szCs w:val="24"/>
          <w:lang w:eastAsia="uk-UA"/>
        </w:rPr>
        <w:t xml:space="preserve"> договору про стандартне приєднання, підписаного ОСР, та технічних умов, що є невід'ємним додатком до такого договору,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 w:name="n102"/>
      <w:bookmarkEnd w:id="93"/>
      <w:r w:rsidRPr="005B3046">
        <w:rPr>
          <w:rFonts w:ascii="Times New Roman" w:eastAsia="Times New Roman" w:hAnsi="Times New Roman" w:cs="Times New Roman"/>
          <w:color w:val="000000"/>
          <w:sz w:val="24"/>
          <w:szCs w:val="24"/>
          <w:lang w:eastAsia="uk-UA"/>
        </w:rPr>
        <w:t>підписання замовником договору про приєднання;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103"/>
      <w:bookmarkEnd w:id="94"/>
      <w:r w:rsidRPr="005B3046">
        <w:rPr>
          <w:rFonts w:ascii="Times New Roman" w:eastAsia="Times New Roman" w:hAnsi="Times New Roman" w:cs="Times New Roman"/>
          <w:color w:val="000000"/>
          <w:sz w:val="24"/>
          <w:szCs w:val="24"/>
          <w:lang w:eastAsia="uk-UA"/>
        </w:rPr>
        <w:t>реєстрацію ОСР підписаного двома сторонами договору про приєднання;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 w:name="n104"/>
      <w:bookmarkEnd w:id="95"/>
      <w:r w:rsidRPr="005B3046">
        <w:rPr>
          <w:rFonts w:ascii="Times New Roman" w:eastAsia="Times New Roman" w:hAnsi="Times New Roman" w:cs="Times New Roman"/>
          <w:color w:val="000000"/>
          <w:sz w:val="24"/>
          <w:szCs w:val="24"/>
          <w:lang w:eastAsia="uk-UA"/>
        </w:rPr>
        <w:t>оплату замовником вартості приєднання відповідно до умов договору про приєднання;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 w:name="n105"/>
      <w:bookmarkEnd w:id="96"/>
      <w:r w:rsidRPr="005B3046">
        <w:rPr>
          <w:rFonts w:ascii="Times New Roman" w:eastAsia="Times New Roman" w:hAnsi="Times New Roman" w:cs="Times New Roman"/>
          <w:color w:val="000000"/>
          <w:sz w:val="24"/>
          <w:szCs w:val="24"/>
          <w:lang w:eastAsia="uk-UA"/>
        </w:rPr>
        <w:t xml:space="preserve">підготовку ОСР </w:t>
      </w:r>
      <w:proofErr w:type="spellStart"/>
      <w:r w:rsidRPr="005B3046">
        <w:rPr>
          <w:rFonts w:ascii="Times New Roman" w:eastAsia="Times New Roman" w:hAnsi="Times New Roman" w:cs="Times New Roman"/>
          <w:color w:val="000000"/>
          <w:sz w:val="24"/>
          <w:szCs w:val="24"/>
          <w:lang w:eastAsia="uk-UA"/>
        </w:rPr>
        <w:t>проєкту</w:t>
      </w:r>
      <w:proofErr w:type="spellEnd"/>
      <w:r w:rsidRPr="005B3046">
        <w:rPr>
          <w:rFonts w:ascii="Times New Roman" w:eastAsia="Times New Roman" w:hAnsi="Times New Roman" w:cs="Times New Roman"/>
          <w:color w:val="000000"/>
          <w:sz w:val="24"/>
          <w:szCs w:val="24"/>
          <w:lang w:eastAsia="uk-UA"/>
        </w:rPr>
        <w:t xml:space="preserve"> зовнішнього електрозабезпечення;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106"/>
      <w:bookmarkEnd w:id="97"/>
      <w:r w:rsidRPr="005B3046">
        <w:rPr>
          <w:rFonts w:ascii="Times New Roman" w:eastAsia="Times New Roman" w:hAnsi="Times New Roman" w:cs="Times New Roman"/>
          <w:color w:val="000000"/>
          <w:sz w:val="24"/>
          <w:szCs w:val="24"/>
          <w:lang w:eastAsia="uk-UA"/>
        </w:rPr>
        <w:t xml:space="preserve">подання замовником розробленої ним </w:t>
      </w:r>
      <w:proofErr w:type="spellStart"/>
      <w:r w:rsidRPr="005B3046">
        <w:rPr>
          <w:rFonts w:ascii="Times New Roman" w:eastAsia="Times New Roman" w:hAnsi="Times New Roman" w:cs="Times New Roman"/>
          <w:color w:val="000000"/>
          <w:sz w:val="24"/>
          <w:szCs w:val="24"/>
          <w:lang w:eastAsia="uk-UA"/>
        </w:rPr>
        <w:t>проєктної</w:t>
      </w:r>
      <w:proofErr w:type="spellEnd"/>
      <w:r w:rsidRPr="005B3046">
        <w:rPr>
          <w:rFonts w:ascii="Times New Roman" w:eastAsia="Times New Roman" w:hAnsi="Times New Roman" w:cs="Times New Roman"/>
          <w:color w:val="000000"/>
          <w:sz w:val="24"/>
          <w:szCs w:val="24"/>
          <w:lang w:eastAsia="uk-UA"/>
        </w:rPr>
        <w:t xml:space="preserve"> документації на погодження ОСР щодо її відповідності вимогам технічних умов у частині вибору параметрів електричного обладнання на станційному об'єкті (трансформаторна підстанція) замовника та узгодження технічних параметрів електричних мереж замовника із технічними параметрами електричних мереж ОСР на напрузі приєднання 6 кВ та вище;</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 w:name="n107"/>
      <w:bookmarkEnd w:id="98"/>
      <w:r w:rsidRPr="005B3046">
        <w:rPr>
          <w:rFonts w:ascii="Times New Roman" w:eastAsia="Times New Roman" w:hAnsi="Times New Roman" w:cs="Times New Roman"/>
          <w:color w:val="000000"/>
          <w:sz w:val="24"/>
          <w:szCs w:val="24"/>
          <w:lang w:eastAsia="uk-UA"/>
        </w:rPr>
        <w:t>виконання ОСР будівельних робіт в електричних мережах від точки забезпечення потужності до точки приєднання електроустановок замовника;</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 w:name="n108"/>
      <w:bookmarkEnd w:id="99"/>
      <w:r w:rsidRPr="005B3046">
        <w:rPr>
          <w:rFonts w:ascii="Times New Roman" w:eastAsia="Times New Roman" w:hAnsi="Times New Roman" w:cs="Times New Roman"/>
          <w:color w:val="000000"/>
          <w:sz w:val="24"/>
          <w:szCs w:val="24"/>
          <w:lang w:eastAsia="uk-UA"/>
        </w:rPr>
        <w:t>подання ОСР робочої напруги в точку приєднання електроустановок замовника (на контактні з'єднання електричних мереж (межа балансової належності));</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 w:name="n109"/>
      <w:bookmarkEnd w:id="100"/>
      <w:r w:rsidRPr="005B3046">
        <w:rPr>
          <w:rFonts w:ascii="Times New Roman" w:eastAsia="Times New Roman" w:hAnsi="Times New Roman" w:cs="Times New Roman"/>
          <w:color w:val="000000"/>
          <w:sz w:val="24"/>
          <w:szCs w:val="24"/>
          <w:lang w:eastAsia="uk-UA"/>
        </w:rPr>
        <w:t xml:space="preserve">підписання </w:t>
      </w:r>
      <w:proofErr w:type="spellStart"/>
      <w:r w:rsidRPr="005B3046">
        <w:rPr>
          <w:rFonts w:ascii="Times New Roman" w:eastAsia="Times New Roman" w:hAnsi="Times New Roman" w:cs="Times New Roman"/>
          <w:color w:val="000000"/>
          <w:sz w:val="24"/>
          <w:szCs w:val="24"/>
          <w:lang w:eastAsia="uk-UA"/>
        </w:rPr>
        <w:t>акта</w:t>
      </w:r>
      <w:proofErr w:type="spellEnd"/>
      <w:r w:rsidRPr="005B3046">
        <w:rPr>
          <w:rFonts w:ascii="Times New Roman" w:eastAsia="Times New Roman" w:hAnsi="Times New Roman" w:cs="Times New Roman"/>
          <w:color w:val="000000"/>
          <w:sz w:val="24"/>
          <w:szCs w:val="24"/>
          <w:lang w:eastAsia="uk-UA"/>
        </w:rPr>
        <w:t xml:space="preserve"> надання послуги з приєднання сторонами договору;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 w:name="n110"/>
      <w:bookmarkEnd w:id="101"/>
      <w:r w:rsidRPr="005B3046">
        <w:rPr>
          <w:rFonts w:ascii="Times New Roman" w:eastAsia="Times New Roman" w:hAnsi="Times New Roman" w:cs="Times New Roman"/>
          <w:color w:val="000000"/>
          <w:sz w:val="24"/>
          <w:szCs w:val="24"/>
          <w:lang w:eastAsia="uk-UA"/>
        </w:rPr>
        <w:t>улаштування вузла (вузлів) вимірювання, що виконує ОСР або незалежний постачальник послуги комерційного обліку за вибором замовника, що надається на договірних засадах відповідно до вимог Кодексу комерційного обліку.»;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 w:name="n111"/>
      <w:bookmarkEnd w:id="102"/>
      <w:r w:rsidRPr="005B3046">
        <w:rPr>
          <w:rFonts w:ascii="Times New Roman" w:eastAsia="Times New Roman" w:hAnsi="Times New Roman" w:cs="Times New Roman"/>
          <w:color w:val="000000"/>
          <w:sz w:val="24"/>
          <w:szCs w:val="24"/>
          <w:lang w:eastAsia="uk-UA"/>
        </w:rPr>
        <w:t>4) </w:t>
      </w:r>
      <w:hyperlink r:id="rId43" w:anchor="n395" w:tgtFrame="_blank" w:history="1">
        <w:r w:rsidRPr="005B3046">
          <w:rPr>
            <w:rFonts w:ascii="Times New Roman" w:eastAsia="Times New Roman" w:hAnsi="Times New Roman" w:cs="Times New Roman"/>
            <w:color w:val="000099"/>
            <w:sz w:val="24"/>
            <w:szCs w:val="24"/>
            <w:u w:val="single"/>
            <w:lang w:eastAsia="uk-UA"/>
          </w:rPr>
          <w:t>пункт 4.2.4</w:t>
        </w:r>
      </w:hyperlink>
      <w:r w:rsidRPr="005B3046">
        <w:rPr>
          <w:rFonts w:ascii="Times New Roman" w:eastAsia="Times New Roman" w:hAnsi="Times New Roman" w:cs="Times New Roman"/>
          <w:color w:val="000000"/>
          <w:sz w:val="24"/>
          <w:szCs w:val="24"/>
          <w:lang w:eastAsia="uk-UA"/>
        </w:rPr>
        <w:t>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 w:name="n112"/>
      <w:bookmarkEnd w:id="103"/>
      <w:r w:rsidRPr="005B3046">
        <w:rPr>
          <w:rFonts w:ascii="Times New Roman" w:eastAsia="Times New Roman" w:hAnsi="Times New Roman" w:cs="Times New Roman"/>
          <w:color w:val="000000"/>
          <w:sz w:val="24"/>
          <w:szCs w:val="24"/>
          <w:lang w:eastAsia="uk-UA"/>
        </w:rPr>
        <w:t>«4.2.4. Строк надання послуги зі стандартного приєднання для електроустановок замовника першого ступеня потужності становить 45 календарних днів, починаючи з наступного робочого дня від дати оплати замовником ОСР вартості приєднання відповідно до договору про приєднання. Для електроустановок замовника другого ступеня потужності цей строк становить 60 календарних днів, починаючи з наступного робочого дня від дати оплати замовником ОСР вартості приєднання відповідно до договору про приєднання.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 w:name="n113"/>
      <w:bookmarkEnd w:id="104"/>
      <w:r w:rsidRPr="005B3046">
        <w:rPr>
          <w:rFonts w:ascii="Times New Roman" w:eastAsia="Times New Roman" w:hAnsi="Times New Roman" w:cs="Times New Roman"/>
          <w:color w:val="000000"/>
          <w:sz w:val="24"/>
          <w:szCs w:val="24"/>
          <w:lang w:eastAsia="uk-UA"/>
        </w:rPr>
        <w:t xml:space="preserve">У разі необхідності збільшення строку надання послуги зі стандартного приєднання через затримку здійснення заходів щодо відведення земельних ділянок для розміщення відповідних об'єктів електроенергетики (затримка в погодженні власника (власників) або Користувача (Користувачів) земельної ділянки (земельних ділянок)) ОСР не пізніше ніж за 10 календарних днів до закінчення строку надання послуги з приєднання письмово (або у спосіб, узгоджений із замовником) повідомляє замовника про збільшення строку </w:t>
      </w:r>
      <w:proofErr w:type="spellStart"/>
      <w:r w:rsidRPr="005B3046">
        <w:rPr>
          <w:rFonts w:ascii="Times New Roman" w:eastAsia="Times New Roman" w:hAnsi="Times New Roman" w:cs="Times New Roman"/>
          <w:color w:val="000000"/>
          <w:sz w:val="24"/>
          <w:szCs w:val="24"/>
          <w:lang w:eastAsia="uk-UA"/>
        </w:rPr>
        <w:t>проєктування</w:t>
      </w:r>
      <w:proofErr w:type="spellEnd"/>
      <w:r w:rsidRPr="005B3046">
        <w:rPr>
          <w:rFonts w:ascii="Times New Roman" w:eastAsia="Times New Roman" w:hAnsi="Times New Roman" w:cs="Times New Roman"/>
          <w:color w:val="000000"/>
          <w:sz w:val="24"/>
          <w:szCs w:val="24"/>
          <w:lang w:eastAsia="uk-UA"/>
        </w:rPr>
        <w:t xml:space="preserve"> не більше ніж на 10 календарних днів (з наданням документального підтвердження причин виникнення затримки та зазначенням найменування організацій, до яких звернувся ОСР щодо питання </w:t>
      </w:r>
      <w:r w:rsidRPr="005B3046">
        <w:rPr>
          <w:rFonts w:ascii="Times New Roman" w:eastAsia="Times New Roman" w:hAnsi="Times New Roman" w:cs="Times New Roman"/>
          <w:color w:val="000000"/>
          <w:sz w:val="24"/>
          <w:szCs w:val="24"/>
          <w:lang w:eastAsia="uk-UA"/>
        </w:rPr>
        <w:lastRenderedPageBreak/>
        <w:t>вирішення землевідведення з наданням копій офіційного листування). У разі неможливості здійснення ОСР у зазначені строки заходів щодо відведення земельних ділянок для розміщення відповідних об'єктів електроенергетики (із причин, не залежних від ОСР) пеня за порушення строків виконання зобов'язання за договором про приєднання на строк здійснення заходів щодо відведення земельних ділянок для розміщення відповідних об'єктів електроенергетики не сплачується, а плата за приєднання не підлягає зменшенню.</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 w:name="n114"/>
      <w:bookmarkEnd w:id="105"/>
      <w:r w:rsidRPr="005B3046">
        <w:rPr>
          <w:rFonts w:ascii="Times New Roman" w:eastAsia="Times New Roman" w:hAnsi="Times New Roman" w:cs="Times New Roman"/>
          <w:color w:val="000000"/>
          <w:sz w:val="24"/>
          <w:szCs w:val="24"/>
          <w:lang w:eastAsia="uk-UA"/>
        </w:rPr>
        <w:t>ОСР зобов'язаний, а замовник має право здійснювати всі можливі заходи в межах чинного законодавства з метою вирішення питання щодо відведення в установленому порядку земельних ділянок для розміщення об'єктів електроенергетики, у тому числі направлення відповідних листів до органів місцевого самоврядування та контролюючих органів, ініціювання проведення узгоджувальних нарад та робочих зустрічей в органах місцевого самоврядування за участю замовника (уповноваженого представника замовника) тощо з метою максимального прискорення здійснення заходів щодо відведення земельних ділянок для розміщення відповідних об'єктів електроенергетики.</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 w:name="n115"/>
      <w:bookmarkEnd w:id="106"/>
      <w:r w:rsidRPr="005B3046">
        <w:rPr>
          <w:rFonts w:ascii="Times New Roman" w:eastAsia="Times New Roman" w:hAnsi="Times New Roman" w:cs="Times New Roman"/>
          <w:color w:val="000000"/>
          <w:sz w:val="24"/>
          <w:szCs w:val="24"/>
          <w:lang w:eastAsia="uk-UA"/>
        </w:rPr>
        <w:t>Після завершення здійснення заходів щодо відведення земельних ділянок для розміщення відповідних об'єктів електроенергетики продовжується перебіг строку надання послуги з приєднання, встановленого умовами договору про приєднання, про що ОСР інформує замовника.»;</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 w:name="n116"/>
      <w:bookmarkEnd w:id="107"/>
      <w:r w:rsidRPr="005B3046">
        <w:rPr>
          <w:rFonts w:ascii="Times New Roman" w:eastAsia="Times New Roman" w:hAnsi="Times New Roman" w:cs="Times New Roman"/>
          <w:color w:val="000000"/>
          <w:sz w:val="24"/>
          <w:szCs w:val="24"/>
          <w:lang w:eastAsia="uk-UA"/>
        </w:rPr>
        <w:t>5) доповнити новим пунктом такого змісту: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 w:name="n117"/>
      <w:bookmarkEnd w:id="108"/>
      <w:r w:rsidRPr="005B3046">
        <w:rPr>
          <w:rFonts w:ascii="Times New Roman" w:eastAsia="Times New Roman" w:hAnsi="Times New Roman" w:cs="Times New Roman"/>
          <w:color w:val="000000"/>
          <w:sz w:val="24"/>
          <w:szCs w:val="24"/>
          <w:lang w:eastAsia="uk-UA"/>
        </w:rPr>
        <w:t>«4.2.5. У випадку отримання послуги з приєднання до електричних мереж з порушенням вимог, встановлених пунктом 4.2.4 цієї глави (у разі перевищення строку надання послуги з приєднання), замовник має право звернутися до ОСР із заявою про відшкодування коштів та сплати пені за порушення строків надання послуги з приєднання за типовою формою, наведеною в додатку 4 до цього Кодексу (далі - заява про відшкодування).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 w:name="n118"/>
      <w:bookmarkEnd w:id="109"/>
      <w:r w:rsidRPr="005B3046">
        <w:rPr>
          <w:rFonts w:ascii="Times New Roman" w:eastAsia="Times New Roman" w:hAnsi="Times New Roman" w:cs="Times New Roman"/>
          <w:color w:val="000000"/>
          <w:sz w:val="24"/>
          <w:szCs w:val="24"/>
          <w:lang w:eastAsia="uk-UA"/>
        </w:rPr>
        <w:t>У разі отримання від замовника заяви про відшкодування ОСР зобов'язаний протягом 15 робочих днів надати замовнику відповідну компенсацію або обґрунтовану відмову (з наданням підтверджуючих документів).</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 w:name="n119"/>
      <w:bookmarkEnd w:id="110"/>
      <w:r w:rsidRPr="005B3046">
        <w:rPr>
          <w:rFonts w:ascii="Times New Roman" w:eastAsia="Times New Roman" w:hAnsi="Times New Roman" w:cs="Times New Roman"/>
          <w:color w:val="000000"/>
          <w:sz w:val="24"/>
          <w:szCs w:val="24"/>
          <w:lang w:eastAsia="uk-UA"/>
        </w:rPr>
        <w:t>У випадку недосягнення згоди між сторонами договору про приєднання шляхом переговорів щодо компенсації та пені замовник має право звернутись до суду за захистом своїх порушених прав.».</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 w:name="n120"/>
      <w:bookmarkEnd w:id="111"/>
      <w:r w:rsidRPr="005B3046">
        <w:rPr>
          <w:rFonts w:ascii="Times New Roman" w:eastAsia="Times New Roman" w:hAnsi="Times New Roman" w:cs="Times New Roman"/>
          <w:color w:val="000000"/>
          <w:sz w:val="24"/>
          <w:szCs w:val="24"/>
          <w:lang w:eastAsia="uk-UA"/>
        </w:rPr>
        <w:t>3. У </w:t>
      </w:r>
      <w:hyperlink r:id="rId44" w:anchor="n400" w:tgtFrame="_blank" w:history="1">
        <w:r w:rsidRPr="005B3046">
          <w:rPr>
            <w:rFonts w:ascii="Times New Roman" w:eastAsia="Times New Roman" w:hAnsi="Times New Roman" w:cs="Times New Roman"/>
            <w:color w:val="000099"/>
            <w:sz w:val="24"/>
            <w:szCs w:val="24"/>
            <w:u w:val="single"/>
            <w:lang w:eastAsia="uk-UA"/>
          </w:rPr>
          <w:t>главі 4.3</w:t>
        </w:r>
      </w:hyperlink>
      <w:r w:rsidRPr="005B3046">
        <w:rPr>
          <w:rFonts w:ascii="Times New Roman" w:eastAsia="Times New Roman" w:hAnsi="Times New Roman" w:cs="Times New Roman"/>
          <w:color w:val="000000"/>
          <w:sz w:val="24"/>
          <w:szCs w:val="24"/>
          <w:lang w:eastAsia="uk-UA"/>
        </w:rPr>
        <w:t>:</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 w:name="n121"/>
      <w:bookmarkEnd w:id="112"/>
      <w:r w:rsidRPr="005B3046">
        <w:rPr>
          <w:rFonts w:ascii="Times New Roman" w:eastAsia="Times New Roman" w:hAnsi="Times New Roman" w:cs="Times New Roman"/>
          <w:color w:val="000000"/>
          <w:sz w:val="24"/>
          <w:szCs w:val="24"/>
          <w:lang w:eastAsia="uk-UA"/>
        </w:rPr>
        <w:t>1) </w:t>
      </w:r>
      <w:hyperlink r:id="rId45" w:anchor="n401" w:tgtFrame="_blank" w:history="1">
        <w:r w:rsidRPr="005B3046">
          <w:rPr>
            <w:rFonts w:ascii="Times New Roman" w:eastAsia="Times New Roman" w:hAnsi="Times New Roman" w:cs="Times New Roman"/>
            <w:color w:val="000099"/>
            <w:sz w:val="24"/>
            <w:szCs w:val="24"/>
            <w:u w:val="single"/>
            <w:lang w:eastAsia="uk-UA"/>
          </w:rPr>
          <w:t>абзац перший</w:t>
        </w:r>
      </w:hyperlink>
      <w:r w:rsidRPr="005B3046">
        <w:rPr>
          <w:rFonts w:ascii="Times New Roman" w:eastAsia="Times New Roman" w:hAnsi="Times New Roman" w:cs="Times New Roman"/>
          <w:color w:val="000000"/>
          <w:sz w:val="24"/>
          <w:szCs w:val="24"/>
          <w:lang w:eastAsia="uk-UA"/>
        </w:rPr>
        <w:t> пункту 4.3.1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 w:name="n122"/>
      <w:bookmarkEnd w:id="113"/>
      <w:r w:rsidRPr="005B3046">
        <w:rPr>
          <w:rFonts w:ascii="Times New Roman" w:eastAsia="Times New Roman" w:hAnsi="Times New Roman" w:cs="Times New Roman"/>
          <w:color w:val="000000"/>
          <w:sz w:val="24"/>
          <w:szCs w:val="24"/>
          <w:lang w:eastAsia="uk-UA"/>
        </w:rPr>
        <w:t xml:space="preserve">«4.3.1. ОСР надає послугу з нестандартного приєднання «під ключ» або нестандартного приєднання з </w:t>
      </w:r>
      <w:proofErr w:type="spellStart"/>
      <w:r w:rsidRPr="005B3046">
        <w:rPr>
          <w:rFonts w:ascii="Times New Roman" w:eastAsia="Times New Roman" w:hAnsi="Times New Roman" w:cs="Times New Roman"/>
          <w:color w:val="000000"/>
          <w:sz w:val="24"/>
          <w:szCs w:val="24"/>
          <w:lang w:eastAsia="uk-UA"/>
        </w:rPr>
        <w:t>проєктуванням</w:t>
      </w:r>
      <w:proofErr w:type="spellEnd"/>
      <w:r w:rsidRPr="005B3046">
        <w:rPr>
          <w:rFonts w:ascii="Times New Roman" w:eastAsia="Times New Roman" w:hAnsi="Times New Roman" w:cs="Times New Roman"/>
          <w:color w:val="000000"/>
          <w:sz w:val="24"/>
          <w:szCs w:val="24"/>
          <w:lang w:eastAsia="uk-UA"/>
        </w:rPr>
        <w:t xml:space="preserve"> лінійної частини приєднання замовником відповідно до умов договору про нестандартне приєднання.»;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 w:name="n123"/>
      <w:bookmarkEnd w:id="114"/>
      <w:r w:rsidRPr="005B3046">
        <w:rPr>
          <w:rFonts w:ascii="Times New Roman" w:eastAsia="Times New Roman" w:hAnsi="Times New Roman" w:cs="Times New Roman"/>
          <w:color w:val="000000"/>
          <w:sz w:val="24"/>
          <w:szCs w:val="24"/>
          <w:lang w:eastAsia="uk-UA"/>
        </w:rPr>
        <w:t>2) </w:t>
      </w:r>
      <w:hyperlink r:id="rId46" w:anchor="n427" w:tgtFrame="_blank" w:history="1">
        <w:r w:rsidRPr="005B3046">
          <w:rPr>
            <w:rFonts w:ascii="Times New Roman" w:eastAsia="Times New Roman" w:hAnsi="Times New Roman" w:cs="Times New Roman"/>
            <w:color w:val="000099"/>
            <w:sz w:val="24"/>
            <w:szCs w:val="24"/>
            <w:u w:val="single"/>
            <w:lang w:eastAsia="uk-UA"/>
          </w:rPr>
          <w:t>абзац перший</w:t>
        </w:r>
      </w:hyperlink>
      <w:r w:rsidRPr="005B3046">
        <w:rPr>
          <w:rFonts w:ascii="Times New Roman" w:eastAsia="Times New Roman" w:hAnsi="Times New Roman" w:cs="Times New Roman"/>
          <w:color w:val="000000"/>
          <w:sz w:val="24"/>
          <w:szCs w:val="24"/>
          <w:lang w:eastAsia="uk-UA"/>
        </w:rPr>
        <w:t> пункту 4.3.6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 w:name="n124"/>
      <w:bookmarkEnd w:id="115"/>
      <w:r w:rsidRPr="005B3046">
        <w:rPr>
          <w:rFonts w:ascii="Times New Roman" w:eastAsia="Times New Roman" w:hAnsi="Times New Roman" w:cs="Times New Roman"/>
          <w:color w:val="000000"/>
          <w:sz w:val="24"/>
          <w:szCs w:val="24"/>
          <w:lang w:eastAsia="uk-UA"/>
        </w:rPr>
        <w:t xml:space="preserve">«4.3.6. Приєднання генеруючих </w:t>
      </w:r>
      <w:proofErr w:type="spellStart"/>
      <w:r w:rsidRPr="005B3046">
        <w:rPr>
          <w:rFonts w:ascii="Times New Roman" w:eastAsia="Times New Roman" w:hAnsi="Times New Roman" w:cs="Times New Roman"/>
          <w:color w:val="000000"/>
          <w:sz w:val="24"/>
          <w:szCs w:val="24"/>
          <w:lang w:eastAsia="uk-UA"/>
        </w:rPr>
        <w:t>потужностей</w:t>
      </w:r>
      <w:proofErr w:type="spellEnd"/>
      <w:r w:rsidRPr="005B3046">
        <w:rPr>
          <w:rFonts w:ascii="Times New Roman" w:eastAsia="Times New Roman" w:hAnsi="Times New Roman" w:cs="Times New Roman"/>
          <w:color w:val="000000"/>
          <w:sz w:val="24"/>
          <w:szCs w:val="24"/>
          <w:lang w:eastAsia="uk-UA"/>
        </w:rPr>
        <w:t xml:space="preserve"> вище 20 </w:t>
      </w:r>
      <w:proofErr w:type="spellStart"/>
      <w:r w:rsidRPr="005B3046">
        <w:rPr>
          <w:rFonts w:ascii="Times New Roman" w:eastAsia="Times New Roman" w:hAnsi="Times New Roman" w:cs="Times New Roman"/>
          <w:color w:val="000000"/>
          <w:sz w:val="24"/>
          <w:szCs w:val="24"/>
          <w:lang w:eastAsia="uk-UA"/>
        </w:rPr>
        <w:t>МВт</w:t>
      </w:r>
      <w:proofErr w:type="spellEnd"/>
      <w:r w:rsidRPr="005B3046">
        <w:rPr>
          <w:rFonts w:ascii="Times New Roman" w:eastAsia="Times New Roman" w:hAnsi="Times New Roman" w:cs="Times New Roman"/>
          <w:color w:val="000000"/>
          <w:sz w:val="24"/>
          <w:szCs w:val="24"/>
          <w:lang w:eastAsia="uk-UA"/>
        </w:rPr>
        <w:t xml:space="preserve"> здійснюється на підставі ТЕО вибору схеми приєднання, що має визначати доцільність приєднання до електричних мереж ОСР або ОСП. ТЕО розробляється за рахунок замовника, вихідні дані для розробки ТЕО надаються ОСР або ОСП безкоштовно протягом 10 робочих днів з дня отримання звернення замовника.»;</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 w:name="n125"/>
      <w:bookmarkEnd w:id="116"/>
      <w:r w:rsidRPr="005B3046">
        <w:rPr>
          <w:rFonts w:ascii="Times New Roman" w:eastAsia="Times New Roman" w:hAnsi="Times New Roman" w:cs="Times New Roman"/>
          <w:color w:val="000000"/>
          <w:sz w:val="24"/>
          <w:szCs w:val="24"/>
          <w:lang w:eastAsia="uk-UA"/>
        </w:rPr>
        <w:t>3) </w:t>
      </w:r>
      <w:hyperlink r:id="rId47" w:anchor="n431" w:tgtFrame="_blank" w:history="1">
        <w:r w:rsidRPr="005B3046">
          <w:rPr>
            <w:rFonts w:ascii="Times New Roman" w:eastAsia="Times New Roman" w:hAnsi="Times New Roman" w:cs="Times New Roman"/>
            <w:color w:val="000099"/>
            <w:sz w:val="24"/>
            <w:szCs w:val="24"/>
            <w:u w:val="single"/>
            <w:lang w:eastAsia="uk-UA"/>
          </w:rPr>
          <w:t>пункт 4.3.7</w:t>
        </w:r>
      </w:hyperlink>
      <w:r w:rsidRPr="005B3046">
        <w:rPr>
          <w:rFonts w:ascii="Times New Roman" w:eastAsia="Times New Roman" w:hAnsi="Times New Roman" w:cs="Times New Roman"/>
          <w:color w:val="000000"/>
          <w:sz w:val="24"/>
          <w:szCs w:val="24"/>
          <w:lang w:eastAsia="uk-UA"/>
        </w:rPr>
        <w:t>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 w:name="n126"/>
      <w:bookmarkEnd w:id="117"/>
      <w:r w:rsidRPr="005B3046">
        <w:rPr>
          <w:rFonts w:ascii="Times New Roman" w:eastAsia="Times New Roman" w:hAnsi="Times New Roman" w:cs="Times New Roman"/>
          <w:color w:val="000000"/>
          <w:sz w:val="24"/>
          <w:szCs w:val="24"/>
          <w:lang w:eastAsia="uk-UA"/>
        </w:rPr>
        <w:t xml:space="preserve">«4.3.7. Якщо для забезпечення приєднання генеруючих одиниць замовника до електричних мереж системи розподілу ОСР необхідно побудувати або реконструювати лінію </w:t>
      </w:r>
      <w:proofErr w:type="spellStart"/>
      <w:r w:rsidRPr="005B3046">
        <w:rPr>
          <w:rFonts w:ascii="Times New Roman" w:eastAsia="Times New Roman" w:hAnsi="Times New Roman" w:cs="Times New Roman"/>
          <w:color w:val="000000"/>
          <w:sz w:val="24"/>
          <w:szCs w:val="24"/>
          <w:lang w:eastAsia="uk-UA"/>
        </w:rPr>
        <w:t>електропередавання</w:t>
      </w:r>
      <w:proofErr w:type="spellEnd"/>
      <w:r w:rsidRPr="005B3046">
        <w:rPr>
          <w:rFonts w:ascii="Times New Roman" w:eastAsia="Times New Roman" w:hAnsi="Times New Roman" w:cs="Times New Roman"/>
          <w:color w:val="000000"/>
          <w:sz w:val="24"/>
          <w:szCs w:val="24"/>
          <w:lang w:eastAsia="uk-UA"/>
        </w:rPr>
        <w:t xml:space="preserve"> ОСР, що приєднана до електричних мереж ОСП або існуючої електростанції (якщо ТЕО визначає переваги такого приєднання), технічні умови на таке приєднання видаються ОСР та погоджуються з ОСП.»;</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 w:name="n127"/>
      <w:bookmarkEnd w:id="118"/>
      <w:r w:rsidRPr="005B3046">
        <w:rPr>
          <w:rFonts w:ascii="Times New Roman" w:eastAsia="Times New Roman" w:hAnsi="Times New Roman" w:cs="Times New Roman"/>
          <w:color w:val="000000"/>
          <w:sz w:val="24"/>
          <w:szCs w:val="24"/>
          <w:lang w:eastAsia="uk-UA"/>
        </w:rPr>
        <w:lastRenderedPageBreak/>
        <w:t>4) доповнити новими пунктами такого змісту: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 w:name="n128"/>
      <w:bookmarkEnd w:id="119"/>
      <w:r w:rsidRPr="005B3046">
        <w:rPr>
          <w:rFonts w:ascii="Times New Roman" w:eastAsia="Times New Roman" w:hAnsi="Times New Roman" w:cs="Times New Roman"/>
          <w:color w:val="000000"/>
          <w:sz w:val="24"/>
          <w:szCs w:val="24"/>
          <w:lang w:eastAsia="uk-UA"/>
        </w:rPr>
        <w:t>«4.3.8. У випадку отримання послуги з приєднання до електричних мереж з порушенням вимог, встановлених пунктом 4.3.3 цієї глави, замовник має право звернутися до ОСР із заявою про відшкодування згідно з умовами договору про приєднання.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 w:name="n129"/>
      <w:bookmarkEnd w:id="120"/>
      <w:r w:rsidRPr="005B3046">
        <w:rPr>
          <w:rFonts w:ascii="Times New Roman" w:eastAsia="Times New Roman" w:hAnsi="Times New Roman" w:cs="Times New Roman"/>
          <w:color w:val="000000"/>
          <w:sz w:val="24"/>
          <w:szCs w:val="24"/>
          <w:lang w:eastAsia="uk-UA"/>
        </w:rPr>
        <w:t>У разі отримання від замовника заяви про відшкодування ОСР зобов'язаний протягом 15 робочих днів надати замовнику відповідну компенсацію або обґрунтовану відмову (з наданням підтверджуючих документів).</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 w:name="n130"/>
      <w:bookmarkEnd w:id="121"/>
      <w:r w:rsidRPr="005B3046">
        <w:rPr>
          <w:rFonts w:ascii="Times New Roman" w:eastAsia="Times New Roman" w:hAnsi="Times New Roman" w:cs="Times New Roman"/>
          <w:color w:val="000000"/>
          <w:sz w:val="24"/>
          <w:szCs w:val="24"/>
          <w:lang w:eastAsia="uk-UA"/>
        </w:rPr>
        <w:t>У випадку недосягнення згоди між сторонами договору про приєднання шляхом переговорів щодо компенсації та пені замовник має право звернутись до суду за захистом своїх порушених прав.</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 w:name="n131"/>
      <w:bookmarkEnd w:id="122"/>
      <w:r w:rsidRPr="005B3046">
        <w:rPr>
          <w:rFonts w:ascii="Times New Roman" w:eastAsia="Times New Roman" w:hAnsi="Times New Roman" w:cs="Times New Roman"/>
          <w:color w:val="000000"/>
          <w:sz w:val="24"/>
          <w:szCs w:val="24"/>
          <w:lang w:eastAsia="uk-UA"/>
        </w:rPr>
        <w:t xml:space="preserve">4.3.9. ОСР зобов'язаний надати замовнику у випадку </w:t>
      </w:r>
      <w:proofErr w:type="spellStart"/>
      <w:r w:rsidRPr="005B3046">
        <w:rPr>
          <w:rFonts w:ascii="Times New Roman" w:eastAsia="Times New Roman" w:hAnsi="Times New Roman" w:cs="Times New Roman"/>
          <w:color w:val="000000"/>
          <w:sz w:val="24"/>
          <w:szCs w:val="24"/>
          <w:lang w:eastAsia="uk-UA"/>
        </w:rPr>
        <w:t>проєктування</w:t>
      </w:r>
      <w:proofErr w:type="spellEnd"/>
      <w:r w:rsidRPr="005B3046">
        <w:rPr>
          <w:rFonts w:ascii="Times New Roman" w:eastAsia="Times New Roman" w:hAnsi="Times New Roman" w:cs="Times New Roman"/>
          <w:color w:val="000000"/>
          <w:sz w:val="24"/>
          <w:szCs w:val="24"/>
          <w:lang w:eastAsia="uk-UA"/>
        </w:rPr>
        <w:t xml:space="preserve"> ним лінійної частини приєднання всі необхідні документи з надання повноважень для здійснення замовником заходів з відведення на користь ОСР земельних ділянок для розміщення відповідних об'єктів електроенергетики не пізніше трьох робочих днів від дати відповідного звернення замовника.».</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 w:name="n132"/>
      <w:bookmarkEnd w:id="123"/>
      <w:r w:rsidRPr="005B3046">
        <w:rPr>
          <w:rFonts w:ascii="Times New Roman" w:eastAsia="Times New Roman" w:hAnsi="Times New Roman" w:cs="Times New Roman"/>
          <w:color w:val="000000"/>
          <w:sz w:val="24"/>
          <w:szCs w:val="24"/>
          <w:lang w:eastAsia="uk-UA"/>
        </w:rPr>
        <w:t>4. У </w:t>
      </w:r>
      <w:hyperlink r:id="rId48" w:anchor="n432" w:tgtFrame="_blank" w:history="1">
        <w:r w:rsidRPr="005B3046">
          <w:rPr>
            <w:rFonts w:ascii="Times New Roman" w:eastAsia="Times New Roman" w:hAnsi="Times New Roman" w:cs="Times New Roman"/>
            <w:color w:val="000099"/>
            <w:sz w:val="24"/>
            <w:szCs w:val="24"/>
            <w:u w:val="single"/>
            <w:lang w:eastAsia="uk-UA"/>
          </w:rPr>
          <w:t>главі 4.4</w:t>
        </w:r>
      </w:hyperlink>
      <w:r w:rsidRPr="005B3046">
        <w:rPr>
          <w:rFonts w:ascii="Times New Roman" w:eastAsia="Times New Roman" w:hAnsi="Times New Roman" w:cs="Times New Roman"/>
          <w:color w:val="000000"/>
          <w:sz w:val="24"/>
          <w:szCs w:val="24"/>
          <w:lang w:eastAsia="uk-UA"/>
        </w:rPr>
        <w:t>:</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 w:name="n133"/>
      <w:bookmarkEnd w:id="124"/>
      <w:r w:rsidRPr="005B3046">
        <w:rPr>
          <w:rFonts w:ascii="Times New Roman" w:eastAsia="Times New Roman" w:hAnsi="Times New Roman" w:cs="Times New Roman"/>
          <w:color w:val="000000"/>
          <w:sz w:val="24"/>
          <w:szCs w:val="24"/>
          <w:lang w:eastAsia="uk-UA"/>
        </w:rPr>
        <w:t>1) у </w:t>
      </w:r>
      <w:hyperlink r:id="rId49" w:anchor="n433" w:tgtFrame="_blank" w:history="1">
        <w:r w:rsidRPr="005B3046">
          <w:rPr>
            <w:rFonts w:ascii="Times New Roman" w:eastAsia="Times New Roman" w:hAnsi="Times New Roman" w:cs="Times New Roman"/>
            <w:color w:val="000099"/>
            <w:sz w:val="24"/>
            <w:szCs w:val="24"/>
            <w:u w:val="single"/>
            <w:lang w:eastAsia="uk-UA"/>
          </w:rPr>
          <w:t>пункті 4.4.1</w:t>
        </w:r>
      </w:hyperlink>
      <w:r w:rsidRPr="005B3046">
        <w:rPr>
          <w:rFonts w:ascii="Times New Roman" w:eastAsia="Times New Roman" w:hAnsi="Times New Roman" w:cs="Times New Roman"/>
          <w:color w:val="000000"/>
          <w:sz w:val="24"/>
          <w:szCs w:val="24"/>
          <w:lang w:eastAsia="uk-UA"/>
        </w:rPr>
        <w:t>:</w:t>
      </w:r>
    </w:p>
    <w:bookmarkStart w:id="125" w:name="n134"/>
    <w:bookmarkEnd w:id="125"/>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5B3046">
        <w:rPr>
          <w:rFonts w:ascii="Times New Roman" w:eastAsia="Times New Roman" w:hAnsi="Times New Roman" w:cs="Times New Roman"/>
          <w:color w:val="000000"/>
          <w:sz w:val="24"/>
          <w:szCs w:val="24"/>
          <w:lang w:eastAsia="uk-UA"/>
        </w:rPr>
        <w:fldChar w:fldCharType="begin"/>
      </w:r>
      <w:r w:rsidRPr="005B3046">
        <w:rPr>
          <w:rFonts w:ascii="Times New Roman" w:eastAsia="Times New Roman" w:hAnsi="Times New Roman" w:cs="Times New Roman"/>
          <w:color w:val="000000"/>
          <w:sz w:val="24"/>
          <w:szCs w:val="24"/>
          <w:lang w:eastAsia="uk-UA"/>
        </w:rPr>
        <w:instrText xml:space="preserve"> HYPERLINK "https://zakon.rada.gov.ua/laws/show/v0310874-18" \l "n433" \t "_blank" </w:instrText>
      </w:r>
      <w:r w:rsidRPr="005B3046">
        <w:rPr>
          <w:rFonts w:ascii="Times New Roman" w:eastAsia="Times New Roman" w:hAnsi="Times New Roman" w:cs="Times New Roman"/>
          <w:color w:val="000000"/>
          <w:sz w:val="24"/>
          <w:szCs w:val="24"/>
          <w:lang w:eastAsia="uk-UA"/>
        </w:rPr>
        <w:fldChar w:fldCharType="separate"/>
      </w:r>
      <w:r w:rsidRPr="005B3046">
        <w:rPr>
          <w:rFonts w:ascii="Times New Roman" w:eastAsia="Times New Roman" w:hAnsi="Times New Roman" w:cs="Times New Roman"/>
          <w:color w:val="000099"/>
          <w:sz w:val="24"/>
          <w:szCs w:val="24"/>
          <w:u w:val="single"/>
          <w:lang w:eastAsia="uk-UA"/>
        </w:rPr>
        <w:t>абзац перший</w:t>
      </w:r>
      <w:r w:rsidRPr="005B3046">
        <w:rPr>
          <w:rFonts w:ascii="Times New Roman" w:eastAsia="Times New Roman" w:hAnsi="Times New Roman" w:cs="Times New Roman"/>
          <w:color w:val="000000"/>
          <w:sz w:val="24"/>
          <w:szCs w:val="24"/>
          <w:lang w:eastAsia="uk-UA"/>
        </w:rPr>
        <w:fldChar w:fldCharType="end"/>
      </w:r>
      <w:r w:rsidRPr="005B3046">
        <w:rPr>
          <w:rFonts w:ascii="Times New Roman" w:eastAsia="Times New Roman" w:hAnsi="Times New Roman" w:cs="Times New Roman"/>
          <w:color w:val="000000"/>
          <w:sz w:val="24"/>
          <w:szCs w:val="24"/>
          <w:lang w:eastAsia="uk-UA"/>
        </w:rPr>
        <w:t>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 w:name="n135"/>
      <w:bookmarkEnd w:id="126"/>
      <w:r w:rsidRPr="005B3046">
        <w:rPr>
          <w:rFonts w:ascii="Times New Roman" w:eastAsia="Times New Roman" w:hAnsi="Times New Roman" w:cs="Times New Roman"/>
          <w:color w:val="000000"/>
          <w:sz w:val="24"/>
          <w:szCs w:val="24"/>
          <w:lang w:eastAsia="uk-UA"/>
        </w:rPr>
        <w:t xml:space="preserve">«4.4.1. Замовник звертається до ОСР щодо наміру приєднатися до електричних мереж системи розподілу із заявою про приєднання. ОСР оприлюднює на власному </w:t>
      </w:r>
      <w:proofErr w:type="spellStart"/>
      <w:r w:rsidRPr="005B3046">
        <w:rPr>
          <w:rFonts w:ascii="Times New Roman" w:eastAsia="Times New Roman" w:hAnsi="Times New Roman" w:cs="Times New Roman"/>
          <w:color w:val="000000"/>
          <w:sz w:val="24"/>
          <w:szCs w:val="24"/>
          <w:lang w:eastAsia="uk-UA"/>
        </w:rPr>
        <w:t>вебсайті</w:t>
      </w:r>
      <w:proofErr w:type="spellEnd"/>
      <w:r w:rsidRPr="005B3046">
        <w:rPr>
          <w:rFonts w:ascii="Times New Roman" w:eastAsia="Times New Roman" w:hAnsi="Times New Roman" w:cs="Times New Roman"/>
          <w:color w:val="000000"/>
          <w:sz w:val="24"/>
          <w:szCs w:val="24"/>
          <w:lang w:eastAsia="uk-UA"/>
        </w:rPr>
        <w:t xml:space="preserve"> порядок подання заяви на приєднання.»;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 w:name="n136"/>
      <w:bookmarkEnd w:id="127"/>
      <w:r w:rsidRPr="005B3046">
        <w:rPr>
          <w:rFonts w:ascii="Times New Roman" w:eastAsia="Times New Roman" w:hAnsi="Times New Roman" w:cs="Times New Roman"/>
          <w:color w:val="000000"/>
          <w:sz w:val="24"/>
          <w:szCs w:val="24"/>
          <w:lang w:eastAsia="uk-UA"/>
        </w:rPr>
        <w:t>після </w:t>
      </w:r>
      <w:hyperlink r:id="rId50" w:anchor="n434" w:tgtFrame="_blank" w:history="1">
        <w:r w:rsidRPr="005B3046">
          <w:rPr>
            <w:rFonts w:ascii="Times New Roman" w:eastAsia="Times New Roman" w:hAnsi="Times New Roman" w:cs="Times New Roman"/>
            <w:color w:val="000099"/>
            <w:sz w:val="24"/>
            <w:szCs w:val="24"/>
            <w:u w:val="single"/>
            <w:lang w:eastAsia="uk-UA"/>
          </w:rPr>
          <w:t>абзацу другого</w:t>
        </w:r>
      </w:hyperlink>
      <w:r w:rsidRPr="005B3046">
        <w:rPr>
          <w:rFonts w:ascii="Times New Roman" w:eastAsia="Times New Roman" w:hAnsi="Times New Roman" w:cs="Times New Roman"/>
          <w:color w:val="000000"/>
          <w:sz w:val="24"/>
          <w:szCs w:val="24"/>
          <w:lang w:eastAsia="uk-UA"/>
        </w:rPr>
        <w:t> доповнити новим абзацом третім такого змісту: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 w:name="n137"/>
      <w:bookmarkEnd w:id="128"/>
      <w:r w:rsidRPr="005B3046">
        <w:rPr>
          <w:rFonts w:ascii="Times New Roman" w:eastAsia="Times New Roman" w:hAnsi="Times New Roman" w:cs="Times New Roman"/>
          <w:color w:val="000000"/>
          <w:sz w:val="24"/>
          <w:szCs w:val="24"/>
          <w:lang w:eastAsia="uk-UA"/>
        </w:rPr>
        <w:t xml:space="preserve">«Замовник має право зазначити в заяві про приєднання графік уведення </w:t>
      </w:r>
      <w:proofErr w:type="spellStart"/>
      <w:r w:rsidRPr="005B3046">
        <w:rPr>
          <w:rFonts w:ascii="Times New Roman" w:eastAsia="Times New Roman" w:hAnsi="Times New Roman" w:cs="Times New Roman"/>
          <w:color w:val="000000"/>
          <w:sz w:val="24"/>
          <w:szCs w:val="24"/>
          <w:lang w:eastAsia="uk-UA"/>
        </w:rPr>
        <w:t>потужностей</w:t>
      </w:r>
      <w:proofErr w:type="spellEnd"/>
      <w:r w:rsidRPr="005B3046">
        <w:rPr>
          <w:rFonts w:ascii="Times New Roman" w:eastAsia="Times New Roman" w:hAnsi="Times New Roman" w:cs="Times New Roman"/>
          <w:color w:val="000000"/>
          <w:sz w:val="24"/>
          <w:szCs w:val="24"/>
          <w:lang w:eastAsia="uk-UA"/>
        </w:rPr>
        <w:t xml:space="preserve"> за роками (черги будівництва). У цьому випадку ОСР у технічних умовах повинен передбачити можливість приєднання </w:t>
      </w:r>
      <w:proofErr w:type="spellStart"/>
      <w:r w:rsidRPr="005B3046">
        <w:rPr>
          <w:rFonts w:ascii="Times New Roman" w:eastAsia="Times New Roman" w:hAnsi="Times New Roman" w:cs="Times New Roman"/>
          <w:color w:val="000000"/>
          <w:sz w:val="24"/>
          <w:szCs w:val="24"/>
          <w:lang w:eastAsia="uk-UA"/>
        </w:rPr>
        <w:t>потужностей</w:t>
      </w:r>
      <w:proofErr w:type="spellEnd"/>
      <w:r w:rsidRPr="005B3046">
        <w:rPr>
          <w:rFonts w:ascii="Times New Roman" w:eastAsia="Times New Roman" w:hAnsi="Times New Roman" w:cs="Times New Roman"/>
          <w:color w:val="000000"/>
          <w:sz w:val="24"/>
          <w:szCs w:val="24"/>
          <w:lang w:eastAsia="uk-UA"/>
        </w:rPr>
        <w:t xml:space="preserve"> замовника відповідно до запропонованого ним графіка (з урахуванням та обґрунтуваннями відповідно до державних будівельних норм та правил).».</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 w:name="n138"/>
      <w:bookmarkEnd w:id="129"/>
      <w:r w:rsidRPr="005B3046">
        <w:rPr>
          <w:rFonts w:ascii="Times New Roman" w:eastAsia="Times New Roman" w:hAnsi="Times New Roman" w:cs="Times New Roman"/>
          <w:color w:val="000000"/>
          <w:sz w:val="24"/>
          <w:szCs w:val="24"/>
          <w:lang w:eastAsia="uk-UA"/>
        </w:rPr>
        <w:t>У зв'язку з цим </w:t>
      </w:r>
      <w:hyperlink r:id="rId51" w:anchor="n435" w:tgtFrame="_blank" w:history="1">
        <w:r w:rsidRPr="005B3046">
          <w:rPr>
            <w:rFonts w:ascii="Times New Roman" w:eastAsia="Times New Roman" w:hAnsi="Times New Roman" w:cs="Times New Roman"/>
            <w:color w:val="000099"/>
            <w:sz w:val="24"/>
            <w:szCs w:val="24"/>
            <w:u w:val="single"/>
            <w:lang w:eastAsia="uk-UA"/>
          </w:rPr>
          <w:t>абзац третій</w:t>
        </w:r>
      </w:hyperlink>
      <w:r w:rsidRPr="005B3046">
        <w:rPr>
          <w:rFonts w:ascii="Times New Roman" w:eastAsia="Times New Roman" w:hAnsi="Times New Roman" w:cs="Times New Roman"/>
          <w:color w:val="000000"/>
          <w:sz w:val="24"/>
          <w:szCs w:val="24"/>
          <w:lang w:eastAsia="uk-UA"/>
        </w:rPr>
        <w:t> вважати абзацом четвертим;</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 w:name="n139"/>
      <w:bookmarkEnd w:id="130"/>
      <w:r w:rsidRPr="005B3046">
        <w:rPr>
          <w:rFonts w:ascii="Times New Roman" w:eastAsia="Times New Roman" w:hAnsi="Times New Roman" w:cs="Times New Roman"/>
          <w:color w:val="000000"/>
          <w:sz w:val="24"/>
          <w:szCs w:val="24"/>
          <w:lang w:eastAsia="uk-UA"/>
        </w:rPr>
        <w:t>в абзаці четвертому після слова «особисто» доповнити словами та знаком «або через уповноваженого належним чином представника,»;</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 w:name="n140"/>
      <w:bookmarkEnd w:id="131"/>
      <w:r w:rsidRPr="005B3046">
        <w:rPr>
          <w:rFonts w:ascii="Times New Roman" w:eastAsia="Times New Roman" w:hAnsi="Times New Roman" w:cs="Times New Roman"/>
          <w:color w:val="000000"/>
          <w:sz w:val="24"/>
          <w:szCs w:val="24"/>
          <w:lang w:eastAsia="uk-UA"/>
        </w:rPr>
        <w:t>2) </w:t>
      </w:r>
      <w:hyperlink r:id="rId52" w:anchor="n436" w:tgtFrame="_blank" w:history="1">
        <w:r w:rsidRPr="005B3046">
          <w:rPr>
            <w:rFonts w:ascii="Times New Roman" w:eastAsia="Times New Roman" w:hAnsi="Times New Roman" w:cs="Times New Roman"/>
            <w:color w:val="000099"/>
            <w:sz w:val="24"/>
            <w:szCs w:val="24"/>
            <w:u w:val="single"/>
            <w:lang w:eastAsia="uk-UA"/>
          </w:rPr>
          <w:t>пункт 4.4.2</w:t>
        </w:r>
      </w:hyperlink>
      <w:r w:rsidRPr="005B3046">
        <w:rPr>
          <w:rFonts w:ascii="Times New Roman" w:eastAsia="Times New Roman" w:hAnsi="Times New Roman" w:cs="Times New Roman"/>
          <w:color w:val="000000"/>
          <w:sz w:val="24"/>
          <w:szCs w:val="24"/>
          <w:lang w:eastAsia="uk-UA"/>
        </w:rPr>
        <w:t>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 w:name="n141"/>
      <w:bookmarkEnd w:id="132"/>
      <w:r w:rsidRPr="005B3046">
        <w:rPr>
          <w:rFonts w:ascii="Times New Roman" w:eastAsia="Times New Roman" w:hAnsi="Times New Roman" w:cs="Times New Roman"/>
          <w:color w:val="000000"/>
          <w:sz w:val="24"/>
          <w:szCs w:val="24"/>
          <w:lang w:eastAsia="uk-UA"/>
        </w:rPr>
        <w:t>«4.4.2. До заяви про приєднання додаються: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 w:name="n142"/>
      <w:bookmarkEnd w:id="133"/>
      <w:r w:rsidRPr="005B3046">
        <w:rPr>
          <w:rFonts w:ascii="Times New Roman" w:eastAsia="Times New Roman" w:hAnsi="Times New Roman" w:cs="Times New Roman"/>
          <w:color w:val="000000"/>
          <w:sz w:val="24"/>
          <w:szCs w:val="24"/>
          <w:lang w:eastAsia="uk-UA"/>
        </w:rPr>
        <w:t>1) копія документа, що підтверджує право власності чи користування цим об'єктом, або копія витягу з Державного реєстру речових прав на нерухоме майно, або, за відсутності об'єкта, копія документа, що підтверджує право власності чи користування земельною ділянкою, або копія витягу з Державного реєстру речових прав на нерухоме майно.</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 w:name="n143"/>
      <w:bookmarkEnd w:id="134"/>
      <w:r w:rsidRPr="005B3046">
        <w:rPr>
          <w:rFonts w:ascii="Times New Roman" w:eastAsia="Times New Roman" w:hAnsi="Times New Roman" w:cs="Times New Roman"/>
          <w:color w:val="000000"/>
          <w:sz w:val="24"/>
          <w:szCs w:val="24"/>
          <w:lang w:eastAsia="uk-UA"/>
        </w:rPr>
        <w:t>У разі відсутності кадастрового номера у свідоцтві про право власності на земельну ділянку - викопіювання з топографо-геодезичного плану або плану забудови території із зазначенням місця розташування земельної ділянки;</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 w:name="n144"/>
      <w:bookmarkEnd w:id="135"/>
      <w:r w:rsidRPr="005B3046">
        <w:rPr>
          <w:rFonts w:ascii="Times New Roman" w:eastAsia="Times New Roman" w:hAnsi="Times New Roman" w:cs="Times New Roman"/>
          <w:color w:val="000000"/>
          <w:sz w:val="24"/>
          <w:szCs w:val="24"/>
          <w:lang w:eastAsia="uk-UA"/>
        </w:rPr>
        <w:t>2) копія ситуаційного плану та копія викопіювання з топографо-геодезичного плану в масштабі 1:2000 (1:1000, 1:500 або 1:200) із зазначенням місця розташування об'єкта (об'єктів) замовника, земельної ділянки замовника або прогнозної точки приєднання (для об'єктів, що приєднуються до електричних мереж уперше);</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 w:name="n145"/>
      <w:bookmarkEnd w:id="136"/>
      <w:r w:rsidRPr="005B3046">
        <w:rPr>
          <w:rFonts w:ascii="Times New Roman" w:eastAsia="Times New Roman" w:hAnsi="Times New Roman" w:cs="Times New Roman"/>
          <w:color w:val="000000"/>
          <w:sz w:val="24"/>
          <w:szCs w:val="24"/>
          <w:lang w:eastAsia="uk-UA"/>
        </w:rPr>
        <w:t>3) копія паспорта або належним чином оформлена довіреність чи інший документ на право укладати та підписувати договір про приєднання, а також подання та отримання документів;</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 w:name="n146"/>
      <w:bookmarkEnd w:id="137"/>
      <w:r w:rsidRPr="005B3046">
        <w:rPr>
          <w:rFonts w:ascii="Times New Roman" w:eastAsia="Times New Roman" w:hAnsi="Times New Roman" w:cs="Times New Roman"/>
          <w:color w:val="000000"/>
          <w:sz w:val="24"/>
          <w:szCs w:val="24"/>
          <w:lang w:eastAsia="uk-UA"/>
        </w:rPr>
        <w:lastRenderedPageBreak/>
        <w:t>4) ТЕО (за наявності).</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 w:name="n147"/>
      <w:bookmarkEnd w:id="138"/>
      <w:r w:rsidRPr="005B3046">
        <w:rPr>
          <w:rFonts w:ascii="Times New Roman" w:eastAsia="Times New Roman" w:hAnsi="Times New Roman" w:cs="Times New Roman"/>
          <w:color w:val="000000"/>
          <w:sz w:val="24"/>
          <w:szCs w:val="24"/>
          <w:lang w:eastAsia="uk-UA"/>
        </w:rPr>
        <w:t>У разі приєднання фотоелектричної станції, що розташована на об'єкті архітектури (дах, фасад), до заяви про приєднання додаються: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 w:name="n148"/>
      <w:bookmarkEnd w:id="139"/>
      <w:r w:rsidRPr="005B3046">
        <w:rPr>
          <w:rFonts w:ascii="Times New Roman" w:eastAsia="Times New Roman" w:hAnsi="Times New Roman" w:cs="Times New Roman"/>
          <w:color w:val="000000"/>
          <w:sz w:val="24"/>
          <w:szCs w:val="24"/>
          <w:lang w:eastAsia="uk-UA"/>
        </w:rPr>
        <w:t>копія документа, що підтверджує право власності чи користування об'єктом архітектури або право власності чи користування частиною об'єкта архітектури (дах, фасад);</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 w:name="n149"/>
      <w:bookmarkEnd w:id="140"/>
      <w:r w:rsidRPr="005B3046">
        <w:rPr>
          <w:rFonts w:ascii="Times New Roman" w:eastAsia="Times New Roman" w:hAnsi="Times New Roman" w:cs="Times New Roman"/>
          <w:color w:val="000000"/>
          <w:sz w:val="24"/>
          <w:szCs w:val="24"/>
          <w:lang w:eastAsia="uk-UA"/>
        </w:rPr>
        <w:t>копія ситуаційного плану із зазначенням прогнозної точки приєднання;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 w:name="n150"/>
      <w:bookmarkEnd w:id="141"/>
      <w:r w:rsidRPr="005B3046">
        <w:rPr>
          <w:rFonts w:ascii="Times New Roman" w:eastAsia="Times New Roman" w:hAnsi="Times New Roman" w:cs="Times New Roman"/>
          <w:color w:val="000000"/>
          <w:sz w:val="24"/>
          <w:szCs w:val="24"/>
          <w:lang w:eastAsia="uk-UA"/>
        </w:rPr>
        <w:t>лист погодження від власника об'єкта архітектури, на якому буде здійснено будівництво та експлуатація фотоелектричної станції, щодо надання дозволу на улаштування точки приєднання на межі земельної ділянки власника об'єкта архітектури, на якому буде розташована відповідна фотоелектрична станція.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 w:name="n151"/>
      <w:bookmarkEnd w:id="142"/>
      <w:r w:rsidRPr="005B3046">
        <w:rPr>
          <w:rFonts w:ascii="Times New Roman" w:eastAsia="Times New Roman" w:hAnsi="Times New Roman" w:cs="Times New Roman"/>
          <w:color w:val="000000"/>
          <w:sz w:val="24"/>
          <w:szCs w:val="24"/>
          <w:lang w:eastAsia="uk-UA"/>
        </w:rPr>
        <w:t>Замовник - юридична особа або фізична особа-підприємець додатково надає копію витягу з Реєстру платників єдиного податку або копію свідоцтва платника податку на додану вартість (далі - ПДВ).</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3" w:name="n152"/>
      <w:bookmarkEnd w:id="143"/>
      <w:r w:rsidRPr="005B3046">
        <w:rPr>
          <w:rFonts w:ascii="Times New Roman" w:eastAsia="Times New Roman" w:hAnsi="Times New Roman" w:cs="Times New Roman"/>
          <w:color w:val="000000"/>
          <w:sz w:val="24"/>
          <w:szCs w:val="24"/>
          <w:lang w:eastAsia="uk-UA"/>
        </w:rPr>
        <w:t>Замовник - фізична особа додатково надає 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4" w:name="n153"/>
      <w:bookmarkEnd w:id="144"/>
      <w:r w:rsidRPr="005B3046">
        <w:rPr>
          <w:rFonts w:ascii="Times New Roman" w:eastAsia="Times New Roman" w:hAnsi="Times New Roman" w:cs="Times New Roman"/>
          <w:color w:val="000000"/>
          <w:sz w:val="24"/>
          <w:szCs w:val="24"/>
          <w:lang w:eastAsia="uk-UA"/>
        </w:rPr>
        <w:t>3) </w:t>
      </w:r>
      <w:hyperlink r:id="rId53" w:anchor="n445" w:tgtFrame="_blank" w:history="1">
        <w:r w:rsidRPr="005B3046">
          <w:rPr>
            <w:rFonts w:ascii="Times New Roman" w:eastAsia="Times New Roman" w:hAnsi="Times New Roman" w:cs="Times New Roman"/>
            <w:color w:val="000099"/>
            <w:sz w:val="24"/>
            <w:szCs w:val="24"/>
            <w:u w:val="single"/>
            <w:lang w:eastAsia="uk-UA"/>
          </w:rPr>
          <w:t>абзац другий</w:t>
        </w:r>
      </w:hyperlink>
      <w:r w:rsidRPr="005B3046">
        <w:rPr>
          <w:rFonts w:ascii="Times New Roman" w:eastAsia="Times New Roman" w:hAnsi="Times New Roman" w:cs="Times New Roman"/>
          <w:color w:val="000000"/>
          <w:sz w:val="24"/>
          <w:szCs w:val="24"/>
          <w:lang w:eastAsia="uk-UA"/>
        </w:rPr>
        <w:t> пункту 4.4.3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5" w:name="n154"/>
      <w:bookmarkEnd w:id="145"/>
      <w:r w:rsidRPr="005B3046">
        <w:rPr>
          <w:rFonts w:ascii="Times New Roman" w:eastAsia="Times New Roman" w:hAnsi="Times New Roman" w:cs="Times New Roman"/>
          <w:color w:val="000000"/>
          <w:sz w:val="24"/>
          <w:szCs w:val="24"/>
          <w:lang w:eastAsia="uk-UA"/>
        </w:rPr>
        <w:t>«у разі особистого подання заяви або через уповноваженого належним чином представника - у день подання (у тому числі) на копії заяви замовника, що надається замовнику, ставиться реєстраційний номер ОСР;»;</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6" w:name="n155"/>
      <w:bookmarkEnd w:id="146"/>
      <w:r w:rsidRPr="005B3046">
        <w:rPr>
          <w:rFonts w:ascii="Times New Roman" w:eastAsia="Times New Roman" w:hAnsi="Times New Roman" w:cs="Times New Roman"/>
          <w:color w:val="000000"/>
          <w:sz w:val="24"/>
          <w:szCs w:val="24"/>
          <w:lang w:eastAsia="uk-UA"/>
        </w:rPr>
        <w:t>4) у </w:t>
      </w:r>
      <w:hyperlink r:id="rId54" w:anchor="n449" w:tgtFrame="_blank" w:history="1">
        <w:r w:rsidRPr="005B3046">
          <w:rPr>
            <w:rFonts w:ascii="Times New Roman" w:eastAsia="Times New Roman" w:hAnsi="Times New Roman" w:cs="Times New Roman"/>
            <w:color w:val="000099"/>
            <w:sz w:val="24"/>
            <w:szCs w:val="24"/>
            <w:u w:val="single"/>
            <w:lang w:eastAsia="uk-UA"/>
          </w:rPr>
          <w:t>пункті 4.4.4</w:t>
        </w:r>
      </w:hyperlink>
      <w:r w:rsidRPr="005B3046">
        <w:rPr>
          <w:rFonts w:ascii="Times New Roman" w:eastAsia="Times New Roman" w:hAnsi="Times New Roman" w:cs="Times New Roman"/>
          <w:color w:val="000000"/>
          <w:sz w:val="24"/>
          <w:szCs w:val="24"/>
          <w:lang w:eastAsia="uk-UA"/>
        </w:rPr>
        <w:t>:</w:t>
      </w:r>
    </w:p>
    <w:bookmarkStart w:id="147" w:name="n156"/>
    <w:bookmarkEnd w:id="147"/>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5B3046">
        <w:rPr>
          <w:rFonts w:ascii="Times New Roman" w:eastAsia="Times New Roman" w:hAnsi="Times New Roman" w:cs="Times New Roman"/>
          <w:color w:val="000000"/>
          <w:sz w:val="24"/>
          <w:szCs w:val="24"/>
          <w:lang w:eastAsia="uk-UA"/>
        </w:rPr>
        <w:fldChar w:fldCharType="begin"/>
      </w:r>
      <w:r w:rsidRPr="005B3046">
        <w:rPr>
          <w:rFonts w:ascii="Times New Roman" w:eastAsia="Times New Roman" w:hAnsi="Times New Roman" w:cs="Times New Roman"/>
          <w:color w:val="000000"/>
          <w:sz w:val="24"/>
          <w:szCs w:val="24"/>
          <w:lang w:eastAsia="uk-UA"/>
        </w:rPr>
        <w:instrText xml:space="preserve"> HYPERLINK "https://zakon.rada.gov.ua/laws/show/v0310874-18" \l "n449" \t "_blank" </w:instrText>
      </w:r>
      <w:r w:rsidRPr="005B3046">
        <w:rPr>
          <w:rFonts w:ascii="Times New Roman" w:eastAsia="Times New Roman" w:hAnsi="Times New Roman" w:cs="Times New Roman"/>
          <w:color w:val="000000"/>
          <w:sz w:val="24"/>
          <w:szCs w:val="24"/>
          <w:lang w:eastAsia="uk-UA"/>
        </w:rPr>
        <w:fldChar w:fldCharType="separate"/>
      </w:r>
      <w:r w:rsidRPr="005B3046">
        <w:rPr>
          <w:rFonts w:ascii="Times New Roman" w:eastAsia="Times New Roman" w:hAnsi="Times New Roman" w:cs="Times New Roman"/>
          <w:color w:val="000099"/>
          <w:sz w:val="24"/>
          <w:szCs w:val="24"/>
          <w:u w:val="single"/>
          <w:lang w:eastAsia="uk-UA"/>
        </w:rPr>
        <w:t>абзац перший</w:t>
      </w:r>
      <w:r w:rsidRPr="005B3046">
        <w:rPr>
          <w:rFonts w:ascii="Times New Roman" w:eastAsia="Times New Roman" w:hAnsi="Times New Roman" w:cs="Times New Roman"/>
          <w:color w:val="000000"/>
          <w:sz w:val="24"/>
          <w:szCs w:val="24"/>
          <w:lang w:eastAsia="uk-UA"/>
        </w:rPr>
        <w:fldChar w:fldCharType="end"/>
      </w:r>
      <w:r w:rsidRPr="005B3046">
        <w:rPr>
          <w:rFonts w:ascii="Times New Roman" w:eastAsia="Times New Roman" w:hAnsi="Times New Roman" w:cs="Times New Roman"/>
          <w:color w:val="000000"/>
          <w:sz w:val="24"/>
          <w:szCs w:val="24"/>
          <w:lang w:eastAsia="uk-UA"/>
        </w:rPr>
        <w:t>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8" w:name="n157"/>
      <w:bookmarkEnd w:id="148"/>
      <w:r w:rsidRPr="005B3046">
        <w:rPr>
          <w:rFonts w:ascii="Times New Roman" w:eastAsia="Times New Roman" w:hAnsi="Times New Roman" w:cs="Times New Roman"/>
          <w:color w:val="000000"/>
          <w:sz w:val="24"/>
          <w:szCs w:val="24"/>
          <w:lang w:eastAsia="uk-UA"/>
        </w:rPr>
        <w:t>«4.4.4. У разі відсутності повного комплекту документів або неналежного оформлення документів, що додаються до заяви, поданих особисто замовником або через уповноваженого належним чином представника, ОСР приймає частину належним чином оформлених документів, надає замовнику зауваження щодо повноти та належного оформлення документів та вносить відповідну інформацію до реєстру заяв.»;</w:t>
      </w:r>
    </w:p>
    <w:bookmarkStart w:id="149" w:name="n158"/>
    <w:bookmarkEnd w:id="149"/>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5B3046">
        <w:rPr>
          <w:rFonts w:ascii="Times New Roman" w:eastAsia="Times New Roman" w:hAnsi="Times New Roman" w:cs="Times New Roman"/>
          <w:color w:val="000000"/>
          <w:sz w:val="24"/>
          <w:szCs w:val="24"/>
          <w:lang w:eastAsia="uk-UA"/>
        </w:rPr>
        <w:fldChar w:fldCharType="begin"/>
      </w:r>
      <w:r w:rsidRPr="005B3046">
        <w:rPr>
          <w:rFonts w:ascii="Times New Roman" w:eastAsia="Times New Roman" w:hAnsi="Times New Roman" w:cs="Times New Roman"/>
          <w:color w:val="000000"/>
          <w:sz w:val="24"/>
          <w:szCs w:val="24"/>
          <w:lang w:eastAsia="uk-UA"/>
        </w:rPr>
        <w:instrText xml:space="preserve"> HYPERLINK "https://zakon.rada.gov.ua/laws/show/v0310874-18" \l "n450" \t "_blank" </w:instrText>
      </w:r>
      <w:r w:rsidRPr="005B3046">
        <w:rPr>
          <w:rFonts w:ascii="Times New Roman" w:eastAsia="Times New Roman" w:hAnsi="Times New Roman" w:cs="Times New Roman"/>
          <w:color w:val="000000"/>
          <w:sz w:val="24"/>
          <w:szCs w:val="24"/>
          <w:lang w:eastAsia="uk-UA"/>
        </w:rPr>
        <w:fldChar w:fldCharType="separate"/>
      </w:r>
      <w:r w:rsidRPr="005B3046">
        <w:rPr>
          <w:rFonts w:ascii="Times New Roman" w:eastAsia="Times New Roman" w:hAnsi="Times New Roman" w:cs="Times New Roman"/>
          <w:color w:val="000099"/>
          <w:sz w:val="24"/>
          <w:szCs w:val="24"/>
          <w:u w:val="single"/>
          <w:lang w:eastAsia="uk-UA"/>
        </w:rPr>
        <w:t>абзац другий</w:t>
      </w:r>
      <w:r w:rsidRPr="005B3046">
        <w:rPr>
          <w:rFonts w:ascii="Times New Roman" w:eastAsia="Times New Roman" w:hAnsi="Times New Roman" w:cs="Times New Roman"/>
          <w:color w:val="000000"/>
          <w:sz w:val="24"/>
          <w:szCs w:val="24"/>
          <w:lang w:eastAsia="uk-UA"/>
        </w:rPr>
        <w:fldChar w:fldCharType="end"/>
      </w:r>
      <w:r w:rsidRPr="005B3046">
        <w:rPr>
          <w:rFonts w:ascii="Times New Roman" w:eastAsia="Times New Roman" w:hAnsi="Times New Roman" w:cs="Times New Roman"/>
          <w:color w:val="000000"/>
          <w:sz w:val="24"/>
          <w:szCs w:val="24"/>
          <w:lang w:eastAsia="uk-UA"/>
        </w:rPr>
        <w:t> доповнити знаком та словами «, починаючи з наступного робочого дня від дати реєстрації заяви про приєднання»;</w:t>
      </w:r>
    </w:p>
    <w:bookmarkStart w:id="150" w:name="n159"/>
    <w:bookmarkEnd w:id="150"/>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5B3046">
        <w:rPr>
          <w:rFonts w:ascii="Times New Roman" w:eastAsia="Times New Roman" w:hAnsi="Times New Roman" w:cs="Times New Roman"/>
          <w:color w:val="000000"/>
          <w:sz w:val="24"/>
          <w:szCs w:val="24"/>
          <w:lang w:eastAsia="uk-UA"/>
        </w:rPr>
        <w:fldChar w:fldCharType="begin"/>
      </w:r>
      <w:r w:rsidRPr="005B3046">
        <w:rPr>
          <w:rFonts w:ascii="Times New Roman" w:eastAsia="Times New Roman" w:hAnsi="Times New Roman" w:cs="Times New Roman"/>
          <w:color w:val="000000"/>
          <w:sz w:val="24"/>
          <w:szCs w:val="24"/>
          <w:lang w:eastAsia="uk-UA"/>
        </w:rPr>
        <w:instrText xml:space="preserve"> HYPERLINK "https://zakon.rada.gov.ua/laws/show/v0310874-18" \l "n451" \t "_blank" </w:instrText>
      </w:r>
      <w:r w:rsidRPr="005B3046">
        <w:rPr>
          <w:rFonts w:ascii="Times New Roman" w:eastAsia="Times New Roman" w:hAnsi="Times New Roman" w:cs="Times New Roman"/>
          <w:color w:val="000000"/>
          <w:sz w:val="24"/>
          <w:szCs w:val="24"/>
          <w:lang w:eastAsia="uk-UA"/>
        </w:rPr>
        <w:fldChar w:fldCharType="separate"/>
      </w:r>
      <w:r w:rsidRPr="005B3046">
        <w:rPr>
          <w:rFonts w:ascii="Times New Roman" w:eastAsia="Times New Roman" w:hAnsi="Times New Roman" w:cs="Times New Roman"/>
          <w:color w:val="000099"/>
          <w:sz w:val="24"/>
          <w:szCs w:val="24"/>
          <w:u w:val="single"/>
          <w:lang w:eastAsia="uk-UA"/>
        </w:rPr>
        <w:t>абзац третій</w:t>
      </w:r>
      <w:r w:rsidRPr="005B3046">
        <w:rPr>
          <w:rFonts w:ascii="Times New Roman" w:eastAsia="Times New Roman" w:hAnsi="Times New Roman" w:cs="Times New Roman"/>
          <w:color w:val="000000"/>
          <w:sz w:val="24"/>
          <w:szCs w:val="24"/>
          <w:lang w:eastAsia="uk-UA"/>
        </w:rPr>
        <w:fldChar w:fldCharType="end"/>
      </w:r>
      <w:r w:rsidRPr="005B3046">
        <w:rPr>
          <w:rFonts w:ascii="Times New Roman" w:eastAsia="Times New Roman" w:hAnsi="Times New Roman" w:cs="Times New Roman"/>
          <w:color w:val="000000"/>
          <w:sz w:val="24"/>
          <w:szCs w:val="24"/>
          <w:lang w:eastAsia="uk-UA"/>
        </w:rPr>
        <w:t> після слів «протягом 2 робочих днів» доповнити знаком та словами «, починаючи з наступного робочого дня від дати реєстрації заяви про приєднання».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1" w:name="n160"/>
      <w:bookmarkEnd w:id="151"/>
      <w:r w:rsidRPr="005B3046">
        <w:rPr>
          <w:rFonts w:ascii="Times New Roman" w:eastAsia="Times New Roman" w:hAnsi="Times New Roman" w:cs="Times New Roman"/>
          <w:color w:val="000000"/>
          <w:sz w:val="24"/>
          <w:szCs w:val="24"/>
          <w:lang w:eastAsia="uk-UA"/>
        </w:rPr>
        <w:t>5. У </w:t>
      </w:r>
      <w:hyperlink r:id="rId55" w:anchor="n453" w:tgtFrame="_blank" w:history="1">
        <w:r w:rsidRPr="005B3046">
          <w:rPr>
            <w:rFonts w:ascii="Times New Roman" w:eastAsia="Times New Roman" w:hAnsi="Times New Roman" w:cs="Times New Roman"/>
            <w:color w:val="000099"/>
            <w:sz w:val="24"/>
            <w:szCs w:val="24"/>
            <w:u w:val="single"/>
            <w:lang w:eastAsia="uk-UA"/>
          </w:rPr>
          <w:t>главі 4.5</w:t>
        </w:r>
      </w:hyperlink>
      <w:r w:rsidRPr="005B3046">
        <w:rPr>
          <w:rFonts w:ascii="Times New Roman" w:eastAsia="Times New Roman" w:hAnsi="Times New Roman" w:cs="Times New Roman"/>
          <w:color w:val="000000"/>
          <w:sz w:val="24"/>
          <w:szCs w:val="24"/>
          <w:lang w:eastAsia="uk-UA"/>
        </w:rPr>
        <w:t>:</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2" w:name="n161"/>
      <w:bookmarkEnd w:id="152"/>
      <w:r w:rsidRPr="005B3046">
        <w:rPr>
          <w:rFonts w:ascii="Times New Roman" w:eastAsia="Times New Roman" w:hAnsi="Times New Roman" w:cs="Times New Roman"/>
          <w:color w:val="000000"/>
          <w:sz w:val="24"/>
          <w:szCs w:val="24"/>
          <w:lang w:eastAsia="uk-UA"/>
        </w:rPr>
        <w:t>1) назву після слова «Замовнику» доповнити словами «</w:t>
      </w:r>
      <w:proofErr w:type="spellStart"/>
      <w:r w:rsidRPr="005B3046">
        <w:rPr>
          <w:rFonts w:ascii="Times New Roman" w:eastAsia="Times New Roman" w:hAnsi="Times New Roman" w:cs="Times New Roman"/>
          <w:color w:val="000000"/>
          <w:sz w:val="24"/>
          <w:szCs w:val="24"/>
          <w:lang w:eastAsia="uk-UA"/>
        </w:rPr>
        <w:t>проєкту</w:t>
      </w:r>
      <w:proofErr w:type="spellEnd"/>
      <w:r w:rsidRPr="005B3046">
        <w:rPr>
          <w:rFonts w:ascii="Times New Roman" w:eastAsia="Times New Roman" w:hAnsi="Times New Roman" w:cs="Times New Roman"/>
          <w:color w:val="000000"/>
          <w:sz w:val="24"/>
          <w:szCs w:val="24"/>
          <w:lang w:eastAsia="uk-UA"/>
        </w:rPr>
        <w:t xml:space="preserve"> договору про приєднання та»;</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3" w:name="n162"/>
      <w:bookmarkEnd w:id="153"/>
      <w:r w:rsidRPr="005B3046">
        <w:rPr>
          <w:rFonts w:ascii="Times New Roman" w:eastAsia="Times New Roman" w:hAnsi="Times New Roman" w:cs="Times New Roman"/>
          <w:color w:val="000000"/>
          <w:sz w:val="24"/>
          <w:szCs w:val="24"/>
          <w:lang w:eastAsia="uk-UA"/>
        </w:rPr>
        <w:t>2) </w:t>
      </w:r>
      <w:hyperlink r:id="rId56" w:anchor="n465" w:tgtFrame="_blank" w:history="1">
        <w:r w:rsidRPr="005B3046">
          <w:rPr>
            <w:rFonts w:ascii="Times New Roman" w:eastAsia="Times New Roman" w:hAnsi="Times New Roman" w:cs="Times New Roman"/>
            <w:color w:val="000099"/>
            <w:sz w:val="24"/>
            <w:szCs w:val="24"/>
            <w:u w:val="single"/>
            <w:lang w:eastAsia="uk-UA"/>
          </w:rPr>
          <w:t>пункт 4.5.5</w:t>
        </w:r>
      </w:hyperlink>
      <w:r w:rsidRPr="005B3046">
        <w:rPr>
          <w:rFonts w:ascii="Times New Roman" w:eastAsia="Times New Roman" w:hAnsi="Times New Roman" w:cs="Times New Roman"/>
          <w:color w:val="000000"/>
          <w:sz w:val="24"/>
          <w:szCs w:val="24"/>
          <w:lang w:eastAsia="uk-UA"/>
        </w:rPr>
        <w:t>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4" w:name="n163"/>
      <w:bookmarkEnd w:id="154"/>
      <w:r w:rsidRPr="005B3046">
        <w:rPr>
          <w:rFonts w:ascii="Times New Roman" w:eastAsia="Times New Roman" w:hAnsi="Times New Roman" w:cs="Times New Roman"/>
          <w:color w:val="000000"/>
          <w:sz w:val="24"/>
          <w:szCs w:val="24"/>
          <w:lang w:eastAsia="uk-UA"/>
        </w:rPr>
        <w:t xml:space="preserve">«4.5.5. Технічні умови на стандартне приєднання, підписані ОСР, разом з </w:t>
      </w:r>
      <w:proofErr w:type="spellStart"/>
      <w:r w:rsidRPr="005B3046">
        <w:rPr>
          <w:rFonts w:ascii="Times New Roman" w:eastAsia="Times New Roman" w:hAnsi="Times New Roman" w:cs="Times New Roman"/>
          <w:color w:val="000000"/>
          <w:sz w:val="24"/>
          <w:szCs w:val="24"/>
          <w:lang w:eastAsia="uk-UA"/>
        </w:rPr>
        <w:t>проєктом</w:t>
      </w:r>
      <w:proofErr w:type="spellEnd"/>
      <w:r w:rsidRPr="005B3046">
        <w:rPr>
          <w:rFonts w:ascii="Times New Roman" w:eastAsia="Times New Roman" w:hAnsi="Times New Roman" w:cs="Times New Roman"/>
          <w:color w:val="000000"/>
          <w:sz w:val="24"/>
          <w:szCs w:val="24"/>
          <w:lang w:eastAsia="uk-UA"/>
        </w:rPr>
        <w:t xml:space="preserve"> договору про стандартне приєднання надаються замовнику ОСР протягом 10 робочих днів, починаючи з наступного робочого дня від дати реєстрації заяви про приєднання (у зазначений у заяві про приєднання спосіб обміну інформацією).</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5" w:name="n164"/>
      <w:bookmarkEnd w:id="155"/>
      <w:r w:rsidRPr="005B3046">
        <w:rPr>
          <w:rFonts w:ascii="Times New Roman" w:eastAsia="Times New Roman" w:hAnsi="Times New Roman" w:cs="Times New Roman"/>
          <w:color w:val="000000"/>
          <w:sz w:val="24"/>
          <w:szCs w:val="24"/>
          <w:lang w:eastAsia="uk-UA"/>
        </w:rPr>
        <w:t xml:space="preserve">Замовник у строк не більше 20 календарних днів з дати отримання від ОСР </w:t>
      </w:r>
      <w:proofErr w:type="spellStart"/>
      <w:r w:rsidRPr="005B3046">
        <w:rPr>
          <w:rFonts w:ascii="Times New Roman" w:eastAsia="Times New Roman" w:hAnsi="Times New Roman" w:cs="Times New Roman"/>
          <w:color w:val="000000"/>
          <w:sz w:val="24"/>
          <w:szCs w:val="24"/>
          <w:lang w:eastAsia="uk-UA"/>
        </w:rPr>
        <w:t>проєкту</w:t>
      </w:r>
      <w:proofErr w:type="spellEnd"/>
      <w:r w:rsidRPr="005B3046">
        <w:rPr>
          <w:rFonts w:ascii="Times New Roman" w:eastAsia="Times New Roman" w:hAnsi="Times New Roman" w:cs="Times New Roman"/>
          <w:color w:val="000000"/>
          <w:sz w:val="24"/>
          <w:szCs w:val="24"/>
          <w:lang w:eastAsia="uk-UA"/>
        </w:rPr>
        <w:t xml:space="preserve"> договору про приєднання та технічних умов на приєднання підписує договір про приєднання та технічні умови та повертає їх ОСР для реєстрації.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6" w:name="n165"/>
      <w:bookmarkEnd w:id="156"/>
      <w:r w:rsidRPr="005B3046">
        <w:rPr>
          <w:rFonts w:ascii="Times New Roman" w:eastAsia="Times New Roman" w:hAnsi="Times New Roman" w:cs="Times New Roman"/>
          <w:color w:val="000000"/>
          <w:sz w:val="24"/>
          <w:szCs w:val="24"/>
          <w:lang w:eastAsia="uk-UA"/>
        </w:rPr>
        <w:lastRenderedPageBreak/>
        <w:t xml:space="preserve">Якщо замовник не отримав </w:t>
      </w:r>
      <w:proofErr w:type="spellStart"/>
      <w:r w:rsidRPr="005B3046">
        <w:rPr>
          <w:rFonts w:ascii="Times New Roman" w:eastAsia="Times New Roman" w:hAnsi="Times New Roman" w:cs="Times New Roman"/>
          <w:color w:val="000000"/>
          <w:sz w:val="24"/>
          <w:szCs w:val="24"/>
          <w:lang w:eastAsia="uk-UA"/>
        </w:rPr>
        <w:t>проєкт</w:t>
      </w:r>
      <w:proofErr w:type="spellEnd"/>
      <w:r w:rsidRPr="005B3046">
        <w:rPr>
          <w:rFonts w:ascii="Times New Roman" w:eastAsia="Times New Roman" w:hAnsi="Times New Roman" w:cs="Times New Roman"/>
          <w:color w:val="000000"/>
          <w:sz w:val="24"/>
          <w:szCs w:val="24"/>
          <w:lang w:eastAsia="uk-UA"/>
        </w:rPr>
        <w:t xml:space="preserve"> договору про приєднання та технічні умови протягом 30 календарних днів з дати направлення ОСР повідомлення про їх готовність (у зазначений у заяві про приєднання спосіб обміну інформацією) або не надав ОСР протягом 20 календарних днів з дати отримання підписані з його сторони примірники договору про приєднання та технічних умов, договір про приєднання вважається неукладеним (таким, що не відбувся), технічні умови такими, що не набрали чинності.»;</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7" w:name="n166"/>
      <w:bookmarkEnd w:id="157"/>
      <w:r w:rsidRPr="005B3046">
        <w:rPr>
          <w:rFonts w:ascii="Times New Roman" w:eastAsia="Times New Roman" w:hAnsi="Times New Roman" w:cs="Times New Roman"/>
          <w:color w:val="000000"/>
          <w:sz w:val="24"/>
          <w:szCs w:val="24"/>
          <w:lang w:eastAsia="uk-UA"/>
        </w:rPr>
        <w:t>3) у </w:t>
      </w:r>
      <w:hyperlink r:id="rId57" w:anchor="n466" w:tgtFrame="_blank" w:history="1">
        <w:r w:rsidRPr="005B3046">
          <w:rPr>
            <w:rFonts w:ascii="Times New Roman" w:eastAsia="Times New Roman" w:hAnsi="Times New Roman" w:cs="Times New Roman"/>
            <w:color w:val="000099"/>
            <w:sz w:val="24"/>
            <w:szCs w:val="24"/>
            <w:u w:val="single"/>
            <w:lang w:eastAsia="uk-UA"/>
          </w:rPr>
          <w:t>пункті 4.5.6</w:t>
        </w:r>
      </w:hyperlink>
      <w:r w:rsidRPr="005B3046">
        <w:rPr>
          <w:rFonts w:ascii="Times New Roman" w:eastAsia="Times New Roman" w:hAnsi="Times New Roman" w:cs="Times New Roman"/>
          <w:color w:val="000000"/>
          <w:sz w:val="24"/>
          <w:szCs w:val="24"/>
          <w:lang w:eastAsia="uk-UA"/>
        </w:rPr>
        <w:t>:</w:t>
      </w:r>
    </w:p>
    <w:bookmarkStart w:id="158" w:name="n167"/>
    <w:bookmarkEnd w:id="158"/>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5B3046">
        <w:rPr>
          <w:rFonts w:ascii="Times New Roman" w:eastAsia="Times New Roman" w:hAnsi="Times New Roman" w:cs="Times New Roman"/>
          <w:color w:val="000000"/>
          <w:sz w:val="24"/>
          <w:szCs w:val="24"/>
          <w:lang w:eastAsia="uk-UA"/>
        </w:rPr>
        <w:fldChar w:fldCharType="begin"/>
      </w:r>
      <w:r w:rsidRPr="005B3046">
        <w:rPr>
          <w:rFonts w:ascii="Times New Roman" w:eastAsia="Times New Roman" w:hAnsi="Times New Roman" w:cs="Times New Roman"/>
          <w:color w:val="000000"/>
          <w:sz w:val="24"/>
          <w:szCs w:val="24"/>
          <w:lang w:eastAsia="uk-UA"/>
        </w:rPr>
        <w:instrText xml:space="preserve"> HYPERLINK "https://zakon.rada.gov.ua/laws/show/v0310874-18" \l "n466" \t "_blank" </w:instrText>
      </w:r>
      <w:r w:rsidRPr="005B3046">
        <w:rPr>
          <w:rFonts w:ascii="Times New Roman" w:eastAsia="Times New Roman" w:hAnsi="Times New Roman" w:cs="Times New Roman"/>
          <w:color w:val="000000"/>
          <w:sz w:val="24"/>
          <w:szCs w:val="24"/>
          <w:lang w:eastAsia="uk-UA"/>
        </w:rPr>
        <w:fldChar w:fldCharType="separate"/>
      </w:r>
      <w:r w:rsidRPr="005B3046">
        <w:rPr>
          <w:rFonts w:ascii="Times New Roman" w:eastAsia="Times New Roman" w:hAnsi="Times New Roman" w:cs="Times New Roman"/>
          <w:color w:val="000099"/>
          <w:sz w:val="24"/>
          <w:szCs w:val="24"/>
          <w:u w:val="single"/>
          <w:lang w:eastAsia="uk-UA"/>
        </w:rPr>
        <w:t>абзац перший</w:t>
      </w:r>
      <w:r w:rsidRPr="005B3046">
        <w:rPr>
          <w:rFonts w:ascii="Times New Roman" w:eastAsia="Times New Roman" w:hAnsi="Times New Roman" w:cs="Times New Roman"/>
          <w:color w:val="000000"/>
          <w:sz w:val="24"/>
          <w:szCs w:val="24"/>
          <w:lang w:eastAsia="uk-UA"/>
        </w:rPr>
        <w:fldChar w:fldCharType="end"/>
      </w:r>
      <w:r w:rsidRPr="005B3046">
        <w:rPr>
          <w:rFonts w:ascii="Times New Roman" w:eastAsia="Times New Roman" w:hAnsi="Times New Roman" w:cs="Times New Roman"/>
          <w:color w:val="000000"/>
          <w:sz w:val="24"/>
          <w:szCs w:val="24"/>
          <w:lang w:eastAsia="uk-UA"/>
        </w:rPr>
        <w:t>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9" w:name="n168"/>
      <w:bookmarkEnd w:id="159"/>
      <w:r w:rsidRPr="005B3046">
        <w:rPr>
          <w:rFonts w:ascii="Times New Roman" w:eastAsia="Times New Roman" w:hAnsi="Times New Roman" w:cs="Times New Roman"/>
          <w:color w:val="000000"/>
          <w:sz w:val="24"/>
          <w:szCs w:val="24"/>
          <w:lang w:eastAsia="uk-UA"/>
        </w:rPr>
        <w:t xml:space="preserve">«4.5.6. Технічні умови на нестандартне приєднання, підписані ОСР, разом з </w:t>
      </w:r>
      <w:proofErr w:type="spellStart"/>
      <w:r w:rsidRPr="005B3046">
        <w:rPr>
          <w:rFonts w:ascii="Times New Roman" w:eastAsia="Times New Roman" w:hAnsi="Times New Roman" w:cs="Times New Roman"/>
          <w:color w:val="000000"/>
          <w:sz w:val="24"/>
          <w:szCs w:val="24"/>
          <w:lang w:eastAsia="uk-UA"/>
        </w:rPr>
        <w:t>проєктом</w:t>
      </w:r>
      <w:proofErr w:type="spellEnd"/>
      <w:r w:rsidRPr="005B3046">
        <w:rPr>
          <w:rFonts w:ascii="Times New Roman" w:eastAsia="Times New Roman" w:hAnsi="Times New Roman" w:cs="Times New Roman"/>
          <w:color w:val="000000"/>
          <w:sz w:val="24"/>
          <w:szCs w:val="24"/>
          <w:lang w:eastAsia="uk-UA"/>
        </w:rPr>
        <w:t xml:space="preserve"> договору про нестандартне приєднання надаються замовнику не пізніше 10 робочих днів, починаючи з наступного робочого дня від дати реєстрації заяви про приєднання, та 20 робочих днів у разі необхідності погодження технічних умов з ОСП.»;</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0" w:name="n169"/>
      <w:bookmarkEnd w:id="160"/>
      <w:r w:rsidRPr="005B3046">
        <w:rPr>
          <w:rFonts w:ascii="Times New Roman" w:eastAsia="Times New Roman" w:hAnsi="Times New Roman" w:cs="Times New Roman"/>
          <w:color w:val="000000"/>
          <w:sz w:val="24"/>
          <w:szCs w:val="24"/>
          <w:lang w:eastAsia="uk-UA"/>
        </w:rPr>
        <w:t>після </w:t>
      </w:r>
      <w:hyperlink r:id="rId58" w:anchor="n466" w:tgtFrame="_blank" w:history="1">
        <w:r w:rsidRPr="005B3046">
          <w:rPr>
            <w:rFonts w:ascii="Times New Roman" w:eastAsia="Times New Roman" w:hAnsi="Times New Roman" w:cs="Times New Roman"/>
            <w:color w:val="000099"/>
            <w:sz w:val="24"/>
            <w:szCs w:val="24"/>
            <w:u w:val="single"/>
            <w:lang w:eastAsia="uk-UA"/>
          </w:rPr>
          <w:t>абзацу першого</w:t>
        </w:r>
      </w:hyperlink>
      <w:r w:rsidRPr="005B3046">
        <w:rPr>
          <w:rFonts w:ascii="Times New Roman" w:eastAsia="Times New Roman" w:hAnsi="Times New Roman" w:cs="Times New Roman"/>
          <w:color w:val="000000"/>
          <w:sz w:val="24"/>
          <w:szCs w:val="24"/>
          <w:lang w:eastAsia="uk-UA"/>
        </w:rPr>
        <w:t> доповнити новим абзацом другим такого змісту: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1" w:name="n170"/>
      <w:bookmarkEnd w:id="161"/>
      <w:r w:rsidRPr="005B3046">
        <w:rPr>
          <w:rFonts w:ascii="Times New Roman" w:eastAsia="Times New Roman" w:hAnsi="Times New Roman" w:cs="Times New Roman"/>
          <w:color w:val="000000"/>
          <w:sz w:val="24"/>
          <w:szCs w:val="24"/>
          <w:lang w:eastAsia="uk-UA"/>
        </w:rPr>
        <w:t xml:space="preserve">«Замовник у строк не більше 20 календарних днів з дати отримання від ОСР </w:t>
      </w:r>
      <w:proofErr w:type="spellStart"/>
      <w:r w:rsidRPr="005B3046">
        <w:rPr>
          <w:rFonts w:ascii="Times New Roman" w:eastAsia="Times New Roman" w:hAnsi="Times New Roman" w:cs="Times New Roman"/>
          <w:color w:val="000000"/>
          <w:sz w:val="24"/>
          <w:szCs w:val="24"/>
          <w:lang w:eastAsia="uk-UA"/>
        </w:rPr>
        <w:t>проєкту</w:t>
      </w:r>
      <w:proofErr w:type="spellEnd"/>
      <w:r w:rsidRPr="005B3046">
        <w:rPr>
          <w:rFonts w:ascii="Times New Roman" w:eastAsia="Times New Roman" w:hAnsi="Times New Roman" w:cs="Times New Roman"/>
          <w:color w:val="000000"/>
          <w:sz w:val="24"/>
          <w:szCs w:val="24"/>
          <w:lang w:eastAsia="uk-UA"/>
        </w:rPr>
        <w:t xml:space="preserve"> договору про приєднання та технічних умов на приєднання підписує договір про приєднання та повертає його ОСР для реєстрації. Якщо замовник не отримав </w:t>
      </w:r>
      <w:proofErr w:type="spellStart"/>
      <w:r w:rsidRPr="005B3046">
        <w:rPr>
          <w:rFonts w:ascii="Times New Roman" w:eastAsia="Times New Roman" w:hAnsi="Times New Roman" w:cs="Times New Roman"/>
          <w:color w:val="000000"/>
          <w:sz w:val="24"/>
          <w:szCs w:val="24"/>
          <w:lang w:eastAsia="uk-UA"/>
        </w:rPr>
        <w:t>проєкт</w:t>
      </w:r>
      <w:proofErr w:type="spellEnd"/>
      <w:r w:rsidRPr="005B3046">
        <w:rPr>
          <w:rFonts w:ascii="Times New Roman" w:eastAsia="Times New Roman" w:hAnsi="Times New Roman" w:cs="Times New Roman"/>
          <w:color w:val="000000"/>
          <w:sz w:val="24"/>
          <w:szCs w:val="24"/>
          <w:lang w:eastAsia="uk-UA"/>
        </w:rPr>
        <w:t xml:space="preserve"> договору про приєднання та технічні умови протягом 60 календарних днів з дати направлення ОСР повідомлення про їх готовність або не надав ОСР протягом 20 календарних днів з дати отримання підписані з його сторони примірники договору про приєднання та технічних умов, договір про приєднання вважається неукладеним (таким, що не відбувся), технічні умови такими, що не набрали чинності.».</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2" w:name="n171"/>
      <w:bookmarkEnd w:id="162"/>
      <w:r w:rsidRPr="005B3046">
        <w:rPr>
          <w:rFonts w:ascii="Times New Roman" w:eastAsia="Times New Roman" w:hAnsi="Times New Roman" w:cs="Times New Roman"/>
          <w:color w:val="000000"/>
          <w:sz w:val="24"/>
          <w:szCs w:val="24"/>
          <w:lang w:eastAsia="uk-UA"/>
        </w:rPr>
        <w:t>У зв'язку з цим </w:t>
      </w:r>
      <w:hyperlink r:id="rId59" w:anchor="n467" w:tgtFrame="_blank" w:history="1">
        <w:r w:rsidRPr="005B3046">
          <w:rPr>
            <w:rFonts w:ascii="Times New Roman" w:eastAsia="Times New Roman" w:hAnsi="Times New Roman" w:cs="Times New Roman"/>
            <w:color w:val="000099"/>
            <w:sz w:val="24"/>
            <w:szCs w:val="24"/>
            <w:u w:val="single"/>
            <w:lang w:eastAsia="uk-UA"/>
          </w:rPr>
          <w:t>абзаци другий - п'ятий</w:t>
        </w:r>
      </w:hyperlink>
      <w:r w:rsidRPr="005B3046">
        <w:rPr>
          <w:rFonts w:ascii="Times New Roman" w:eastAsia="Times New Roman" w:hAnsi="Times New Roman" w:cs="Times New Roman"/>
          <w:color w:val="000000"/>
          <w:sz w:val="24"/>
          <w:szCs w:val="24"/>
          <w:lang w:eastAsia="uk-UA"/>
        </w:rPr>
        <w:t> вважати відповідно абзацами третім - шостим;</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3" w:name="n172"/>
      <w:bookmarkEnd w:id="163"/>
      <w:r w:rsidRPr="005B3046">
        <w:rPr>
          <w:rFonts w:ascii="Times New Roman" w:eastAsia="Times New Roman" w:hAnsi="Times New Roman" w:cs="Times New Roman"/>
          <w:color w:val="000000"/>
          <w:sz w:val="24"/>
          <w:szCs w:val="24"/>
          <w:lang w:eastAsia="uk-UA"/>
        </w:rPr>
        <w:t>6. </w:t>
      </w:r>
      <w:hyperlink r:id="rId60" w:anchor="n491" w:tgtFrame="_blank" w:history="1">
        <w:r w:rsidRPr="005B3046">
          <w:rPr>
            <w:rFonts w:ascii="Times New Roman" w:eastAsia="Times New Roman" w:hAnsi="Times New Roman" w:cs="Times New Roman"/>
            <w:color w:val="000099"/>
            <w:sz w:val="24"/>
            <w:szCs w:val="24"/>
            <w:u w:val="single"/>
            <w:lang w:eastAsia="uk-UA"/>
          </w:rPr>
          <w:t>Пункт 4.6.8</w:t>
        </w:r>
      </w:hyperlink>
      <w:r w:rsidRPr="005B3046">
        <w:rPr>
          <w:rFonts w:ascii="Times New Roman" w:eastAsia="Times New Roman" w:hAnsi="Times New Roman" w:cs="Times New Roman"/>
          <w:color w:val="000000"/>
          <w:sz w:val="24"/>
          <w:szCs w:val="24"/>
          <w:lang w:eastAsia="uk-UA"/>
        </w:rPr>
        <w:t> глави 4.6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4" w:name="n173"/>
      <w:bookmarkEnd w:id="164"/>
      <w:r w:rsidRPr="005B3046">
        <w:rPr>
          <w:rFonts w:ascii="Times New Roman" w:eastAsia="Times New Roman" w:hAnsi="Times New Roman" w:cs="Times New Roman"/>
          <w:color w:val="000000"/>
          <w:sz w:val="24"/>
          <w:szCs w:val="24"/>
          <w:lang w:eastAsia="uk-UA"/>
        </w:rPr>
        <w:t xml:space="preserve">«4.6.8. Строк розгляду </w:t>
      </w:r>
      <w:proofErr w:type="spellStart"/>
      <w:r w:rsidRPr="005B3046">
        <w:rPr>
          <w:rFonts w:ascii="Times New Roman" w:eastAsia="Times New Roman" w:hAnsi="Times New Roman" w:cs="Times New Roman"/>
          <w:color w:val="000000"/>
          <w:sz w:val="24"/>
          <w:szCs w:val="24"/>
          <w:lang w:eastAsia="uk-UA"/>
        </w:rPr>
        <w:t>проєктно</w:t>
      </w:r>
      <w:proofErr w:type="spellEnd"/>
      <w:r w:rsidRPr="005B3046">
        <w:rPr>
          <w:rFonts w:ascii="Times New Roman" w:eastAsia="Times New Roman" w:hAnsi="Times New Roman" w:cs="Times New Roman"/>
          <w:color w:val="000000"/>
          <w:sz w:val="24"/>
          <w:szCs w:val="24"/>
          <w:lang w:eastAsia="uk-UA"/>
        </w:rPr>
        <w:t xml:space="preserve">-кошторисної документації та ТЕО, отриманих ОСР на узгодження, не може перевищувати 15 робочих днів, починаючи з наступного робочого дня від дати отримання, а у разі необхідності узгодження з іншими операторами - 30 робочих днів. Узгодження </w:t>
      </w:r>
      <w:proofErr w:type="spellStart"/>
      <w:r w:rsidRPr="005B3046">
        <w:rPr>
          <w:rFonts w:ascii="Times New Roman" w:eastAsia="Times New Roman" w:hAnsi="Times New Roman" w:cs="Times New Roman"/>
          <w:color w:val="000000"/>
          <w:sz w:val="24"/>
          <w:szCs w:val="24"/>
          <w:lang w:eastAsia="uk-UA"/>
        </w:rPr>
        <w:t>проєктно</w:t>
      </w:r>
      <w:proofErr w:type="spellEnd"/>
      <w:r w:rsidRPr="005B3046">
        <w:rPr>
          <w:rFonts w:ascii="Times New Roman" w:eastAsia="Times New Roman" w:hAnsi="Times New Roman" w:cs="Times New Roman"/>
          <w:color w:val="000000"/>
          <w:sz w:val="24"/>
          <w:szCs w:val="24"/>
          <w:lang w:eastAsia="uk-UA"/>
        </w:rPr>
        <w:t>-кошторисної документації та ТЕО здійснюється ОСР безоплатно.».</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5" w:name="n174"/>
      <w:bookmarkEnd w:id="165"/>
      <w:r w:rsidRPr="005B3046">
        <w:rPr>
          <w:rFonts w:ascii="Times New Roman" w:eastAsia="Times New Roman" w:hAnsi="Times New Roman" w:cs="Times New Roman"/>
          <w:color w:val="000000"/>
          <w:sz w:val="24"/>
          <w:szCs w:val="24"/>
          <w:lang w:eastAsia="uk-UA"/>
        </w:rPr>
        <w:t>7. </w:t>
      </w:r>
      <w:hyperlink r:id="rId61" w:anchor="n509" w:tgtFrame="_blank" w:history="1">
        <w:r w:rsidRPr="005B3046">
          <w:rPr>
            <w:rFonts w:ascii="Times New Roman" w:eastAsia="Times New Roman" w:hAnsi="Times New Roman" w:cs="Times New Roman"/>
            <w:color w:val="000099"/>
            <w:sz w:val="24"/>
            <w:szCs w:val="24"/>
            <w:u w:val="single"/>
            <w:lang w:eastAsia="uk-UA"/>
          </w:rPr>
          <w:t>Пункт 4.8.3</w:t>
        </w:r>
      </w:hyperlink>
      <w:r w:rsidRPr="005B3046">
        <w:rPr>
          <w:rFonts w:ascii="Times New Roman" w:eastAsia="Times New Roman" w:hAnsi="Times New Roman" w:cs="Times New Roman"/>
          <w:color w:val="000000"/>
          <w:sz w:val="24"/>
          <w:szCs w:val="24"/>
          <w:lang w:eastAsia="uk-UA"/>
        </w:rPr>
        <w:t> глави 4.8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6" w:name="n175"/>
      <w:bookmarkEnd w:id="166"/>
      <w:r w:rsidRPr="005B3046">
        <w:rPr>
          <w:rFonts w:ascii="Times New Roman" w:eastAsia="Times New Roman" w:hAnsi="Times New Roman" w:cs="Times New Roman"/>
          <w:color w:val="000000"/>
          <w:sz w:val="24"/>
          <w:szCs w:val="24"/>
          <w:lang w:eastAsia="uk-UA"/>
        </w:rPr>
        <w:t>«4.8.3. Замовник надає ОСР заяву на підключення разом із заявою на укладення договору про надання послуг з розподілу електричної енергії та з пакетом документів, перелік яких передбачений пунктом 11.3.5 глави 11.3 розділу XI цього Кодексу, а також додатково надає документ, що підтверджує отримання замовником послуги з улаштування комерційного обліку електричної енергії.».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7" w:name="n176"/>
      <w:bookmarkEnd w:id="167"/>
      <w:r w:rsidRPr="005B3046">
        <w:rPr>
          <w:rFonts w:ascii="Times New Roman" w:eastAsia="Times New Roman" w:hAnsi="Times New Roman" w:cs="Times New Roman"/>
          <w:color w:val="000000"/>
          <w:sz w:val="24"/>
          <w:szCs w:val="24"/>
          <w:lang w:eastAsia="uk-UA"/>
        </w:rPr>
        <w:t>8. У </w:t>
      </w:r>
      <w:hyperlink r:id="rId62" w:anchor="n517" w:tgtFrame="_blank" w:history="1">
        <w:r w:rsidRPr="005B3046">
          <w:rPr>
            <w:rFonts w:ascii="Times New Roman" w:eastAsia="Times New Roman" w:hAnsi="Times New Roman" w:cs="Times New Roman"/>
            <w:color w:val="000099"/>
            <w:sz w:val="24"/>
            <w:szCs w:val="24"/>
            <w:u w:val="single"/>
            <w:lang w:eastAsia="uk-UA"/>
          </w:rPr>
          <w:t>главі 4.9</w:t>
        </w:r>
      </w:hyperlink>
      <w:r w:rsidRPr="005B3046">
        <w:rPr>
          <w:rFonts w:ascii="Times New Roman" w:eastAsia="Times New Roman" w:hAnsi="Times New Roman" w:cs="Times New Roman"/>
          <w:color w:val="000000"/>
          <w:sz w:val="24"/>
          <w:szCs w:val="24"/>
          <w:lang w:eastAsia="uk-UA"/>
        </w:rPr>
        <w:t>:</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8" w:name="n177"/>
      <w:bookmarkEnd w:id="168"/>
      <w:r w:rsidRPr="005B3046">
        <w:rPr>
          <w:rFonts w:ascii="Times New Roman" w:eastAsia="Times New Roman" w:hAnsi="Times New Roman" w:cs="Times New Roman"/>
          <w:color w:val="000000"/>
          <w:sz w:val="24"/>
          <w:szCs w:val="24"/>
          <w:lang w:eastAsia="uk-UA"/>
        </w:rPr>
        <w:t>1) у </w:t>
      </w:r>
      <w:hyperlink r:id="rId63" w:anchor="n518" w:tgtFrame="_blank" w:history="1">
        <w:r w:rsidRPr="005B3046">
          <w:rPr>
            <w:rFonts w:ascii="Times New Roman" w:eastAsia="Times New Roman" w:hAnsi="Times New Roman" w:cs="Times New Roman"/>
            <w:color w:val="000099"/>
            <w:sz w:val="24"/>
            <w:szCs w:val="24"/>
            <w:u w:val="single"/>
            <w:lang w:eastAsia="uk-UA"/>
          </w:rPr>
          <w:t>пункті 4.9.1</w:t>
        </w:r>
      </w:hyperlink>
      <w:r w:rsidRPr="005B3046">
        <w:rPr>
          <w:rFonts w:ascii="Times New Roman" w:eastAsia="Times New Roman" w:hAnsi="Times New Roman" w:cs="Times New Roman"/>
          <w:color w:val="000000"/>
          <w:sz w:val="24"/>
          <w:szCs w:val="24"/>
          <w:lang w:eastAsia="uk-UA"/>
        </w:rPr>
        <w:t> слова та знаки «електроустановки певної потужності (додаток 2)» та слово «нестандартного» виключити;</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9" w:name="n178"/>
      <w:bookmarkEnd w:id="169"/>
      <w:r w:rsidRPr="005B3046">
        <w:rPr>
          <w:rFonts w:ascii="Times New Roman" w:eastAsia="Times New Roman" w:hAnsi="Times New Roman" w:cs="Times New Roman"/>
          <w:color w:val="000000"/>
          <w:sz w:val="24"/>
          <w:szCs w:val="24"/>
          <w:lang w:eastAsia="uk-UA"/>
        </w:rPr>
        <w:t>2) у </w:t>
      </w:r>
      <w:hyperlink r:id="rId64" w:anchor="n519" w:tgtFrame="_blank" w:history="1">
        <w:r w:rsidRPr="005B3046">
          <w:rPr>
            <w:rFonts w:ascii="Times New Roman" w:eastAsia="Times New Roman" w:hAnsi="Times New Roman" w:cs="Times New Roman"/>
            <w:color w:val="000099"/>
            <w:sz w:val="24"/>
            <w:szCs w:val="24"/>
            <w:u w:val="single"/>
            <w:lang w:eastAsia="uk-UA"/>
          </w:rPr>
          <w:t>пункті 4.9.2</w:t>
        </w:r>
      </w:hyperlink>
      <w:r w:rsidRPr="005B3046">
        <w:rPr>
          <w:rFonts w:ascii="Times New Roman" w:eastAsia="Times New Roman" w:hAnsi="Times New Roman" w:cs="Times New Roman"/>
          <w:color w:val="000000"/>
          <w:sz w:val="24"/>
          <w:szCs w:val="24"/>
          <w:lang w:eastAsia="uk-UA"/>
        </w:rPr>
        <w:t>:</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0" w:name="n179"/>
      <w:bookmarkEnd w:id="170"/>
      <w:r w:rsidRPr="005B3046">
        <w:rPr>
          <w:rFonts w:ascii="Times New Roman" w:eastAsia="Times New Roman" w:hAnsi="Times New Roman" w:cs="Times New Roman"/>
          <w:color w:val="000000"/>
          <w:sz w:val="24"/>
          <w:szCs w:val="24"/>
          <w:lang w:eastAsia="uk-UA"/>
        </w:rPr>
        <w:t>в </w:t>
      </w:r>
      <w:hyperlink r:id="rId65" w:anchor="n519" w:tgtFrame="_blank" w:history="1">
        <w:r w:rsidRPr="005B3046">
          <w:rPr>
            <w:rFonts w:ascii="Times New Roman" w:eastAsia="Times New Roman" w:hAnsi="Times New Roman" w:cs="Times New Roman"/>
            <w:color w:val="000099"/>
            <w:sz w:val="24"/>
            <w:szCs w:val="24"/>
            <w:u w:val="single"/>
            <w:lang w:eastAsia="uk-UA"/>
          </w:rPr>
          <w:t>абзаці першому</w:t>
        </w:r>
      </w:hyperlink>
      <w:r w:rsidRPr="005B3046">
        <w:rPr>
          <w:rFonts w:ascii="Times New Roman" w:eastAsia="Times New Roman" w:hAnsi="Times New Roman" w:cs="Times New Roman"/>
          <w:color w:val="000000"/>
          <w:sz w:val="24"/>
          <w:szCs w:val="24"/>
          <w:lang w:eastAsia="uk-UA"/>
        </w:rPr>
        <w:t> після слів «організаційних та технічних заходів» доповнити знаками та словами «(виконано/на виконанні) із зазначенням очікуваних та граничних термінів їх виконання»;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1" w:name="n180"/>
      <w:bookmarkEnd w:id="171"/>
      <w:r w:rsidRPr="005B3046">
        <w:rPr>
          <w:rFonts w:ascii="Times New Roman" w:eastAsia="Times New Roman" w:hAnsi="Times New Roman" w:cs="Times New Roman"/>
          <w:color w:val="000000"/>
          <w:sz w:val="24"/>
          <w:szCs w:val="24"/>
          <w:lang w:eastAsia="uk-UA"/>
        </w:rPr>
        <w:t>в </w:t>
      </w:r>
      <w:hyperlink r:id="rId66" w:anchor="n528" w:tgtFrame="_blank" w:history="1">
        <w:r w:rsidRPr="005B3046">
          <w:rPr>
            <w:rFonts w:ascii="Times New Roman" w:eastAsia="Times New Roman" w:hAnsi="Times New Roman" w:cs="Times New Roman"/>
            <w:color w:val="000099"/>
            <w:sz w:val="24"/>
            <w:szCs w:val="24"/>
            <w:u w:val="single"/>
            <w:lang w:eastAsia="uk-UA"/>
          </w:rPr>
          <w:t>абзаці десятому</w:t>
        </w:r>
      </w:hyperlink>
      <w:r w:rsidRPr="005B3046">
        <w:rPr>
          <w:rFonts w:ascii="Times New Roman" w:eastAsia="Times New Roman" w:hAnsi="Times New Roman" w:cs="Times New Roman"/>
          <w:color w:val="000000"/>
          <w:sz w:val="24"/>
          <w:szCs w:val="24"/>
          <w:lang w:eastAsia="uk-UA"/>
        </w:rPr>
        <w:t> слово «нестандартного» виключити.</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2" w:name="n181"/>
      <w:bookmarkEnd w:id="172"/>
      <w:r w:rsidRPr="005B3046">
        <w:rPr>
          <w:rFonts w:ascii="Times New Roman" w:eastAsia="Times New Roman" w:hAnsi="Times New Roman" w:cs="Times New Roman"/>
          <w:color w:val="000000"/>
          <w:sz w:val="24"/>
          <w:szCs w:val="24"/>
          <w:lang w:eastAsia="uk-UA"/>
        </w:rPr>
        <w:t>V. Доповнити </w:t>
      </w:r>
      <w:hyperlink r:id="rId67" w:anchor="n595" w:tgtFrame="_blank" w:history="1">
        <w:r w:rsidRPr="005B3046">
          <w:rPr>
            <w:rFonts w:ascii="Times New Roman" w:eastAsia="Times New Roman" w:hAnsi="Times New Roman" w:cs="Times New Roman"/>
            <w:color w:val="000099"/>
            <w:sz w:val="24"/>
            <w:szCs w:val="24"/>
            <w:u w:val="single"/>
            <w:lang w:eastAsia="uk-UA"/>
          </w:rPr>
          <w:t>главу 5.3</w:t>
        </w:r>
      </w:hyperlink>
      <w:r w:rsidRPr="005B3046">
        <w:rPr>
          <w:rFonts w:ascii="Times New Roman" w:eastAsia="Times New Roman" w:hAnsi="Times New Roman" w:cs="Times New Roman"/>
          <w:color w:val="000000"/>
          <w:sz w:val="24"/>
          <w:szCs w:val="24"/>
          <w:lang w:eastAsia="uk-UA"/>
        </w:rPr>
        <w:t> розділу V новим пунктом такого змісту: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3" w:name="n182"/>
      <w:bookmarkEnd w:id="173"/>
      <w:r w:rsidRPr="005B3046">
        <w:rPr>
          <w:rFonts w:ascii="Times New Roman" w:eastAsia="Times New Roman" w:hAnsi="Times New Roman" w:cs="Times New Roman"/>
          <w:color w:val="000000"/>
          <w:sz w:val="24"/>
          <w:szCs w:val="24"/>
          <w:lang w:eastAsia="uk-UA"/>
        </w:rPr>
        <w:t>«5.3.13. Для забезпечення безпечної експлуатації, надійності і економічності обладнання, будівель і споруд, систем контролю і управління на кожній електроустановці ОСР має планувати ремонтні програми.».</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4" w:name="n183"/>
      <w:bookmarkEnd w:id="174"/>
      <w:r w:rsidRPr="005B3046">
        <w:rPr>
          <w:rFonts w:ascii="Times New Roman" w:eastAsia="Times New Roman" w:hAnsi="Times New Roman" w:cs="Times New Roman"/>
          <w:color w:val="000000"/>
          <w:sz w:val="24"/>
          <w:szCs w:val="24"/>
          <w:lang w:eastAsia="uk-UA"/>
        </w:rPr>
        <w:lastRenderedPageBreak/>
        <w:t>VI. </w:t>
      </w:r>
      <w:hyperlink r:id="rId68" w:anchor="n1378" w:tgtFrame="_blank" w:history="1">
        <w:r w:rsidRPr="005B3046">
          <w:rPr>
            <w:rFonts w:ascii="Times New Roman" w:eastAsia="Times New Roman" w:hAnsi="Times New Roman" w:cs="Times New Roman"/>
            <w:color w:val="000099"/>
            <w:sz w:val="24"/>
            <w:szCs w:val="24"/>
            <w:u w:val="single"/>
            <w:lang w:eastAsia="uk-UA"/>
          </w:rPr>
          <w:t>Підпункт 3</w:t>
        </w:r>
      </w:hyperlink>
      <w:r w:rsidRPr="005B3046">
        <w:rPr>
          <w:rFonts w:ascii="Times New Roman" w:eastAsia="Times New Roman" w:hAnsi="Times New Roman" w:cs="Times New Roman"/>
          <w:color w:val="000000"/>
          <w:sz w:val="24"/>
          <w:szCs w:val="24"/>
          <w:lang w:eastAsia="uk-UA"/>
        </w:rPr>
        <w:t> пункту 11.5.2 глави 11.5 розділу XI доповнити новим абзацом такого змісту: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5" w:name="n184"/>
      <w:bookmarkEnd w:id="175"/>
      <w:r w:rsidRPr="005B3046">
        <w:rPr>
          <w:rFonts w:ascii="Times New Roman" w:eastAsia="Times New Roman" w:hAnsi="Times New Roman" w:cs="Times New Roman"/>
          <w:color w:val="000000"/>
          <w:sz w:val="24"/>
          <w:szCs w:val="24"/>
          <w:lang w:eastAsia="uk-UA"/>
        </w:rPr>
        <w:t>«у разі несвоєчасної сплати замовником остаточного розрахунку відповідно до умов договору про приєднання (для випадків зміни технічних параметрів);».</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6" w:name="n185"/>
      <w:bookmarkEnd w:id="176"/>
      <w:r w:rsidRPr="005B3046">
        <w:rPr>
          <w:rFonts w:ascii="Times New Roman" w:eastAsia="Times New Roman" w:hAnsi="Times New Roman" w:cs="Times New Roman"/>
          <w:color w:val="000000"/>
          <w:sz w:val="24"/>
          <w:szCs w:val="24"/>
          <w:lang w:eastAsia="uk-UA"/>
        </w:rPr>
        <w:t>VII. Доповнити </w:t>
      </w:r>
      <w:hyperlink r:id="rId69" w:anchor="n1473" w:tgtFrame="_blank" w:history="1">
        <w:r w:rsidRPr="005B3046">
          <w:rPr>
            <w:rFonts w:ascii="Times New Roman" w:eastAsia="Times New Roman" w:hAnsi="Times New Roman" w:cs="Times New Roman"/>
            <w:color w:val="000099"/>
            <w:sz w:val="24"/>
            <w:szCs w:val="24"/>
            <w:u w:val="single"/>
            <w:lang w:eastAsia="uk-UA"/>
          </w:rPr>
          <w:t>розділ ХІІ</w:t>
        </w:r>
      </w:hyperlink>
      <w:r w:rsidRPr="005B3046">
        <w:rPr>
          <w:rFonts w:ascii="Times New Roman" w:eastAsia="Times New Roman" w:hAnsi="Times New Roman" w:cs="Times New Roman"/>
          <w:color w:val="000000"/>
          <w:sz w:val="24"/>
          <w:szCs w:val="24"/>
          <w:lang w:eastAsia="uk-UA"/>
        </w:rPr>
        <w:t> новим пунктом такого змісту: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7" w:name="n186"/>
      <w:bookmarkEnd w:id="177"/>
      <w:r w:rsidRPr="005B3046">
        <w:rPr>
          <w:rFonts w:ascii="Times New Roman" w:eastAsia="Times New Roman" w:hAnsi="Times New Roman" w:cs="Times New Roman"/>
          <w:color w:val="000000"/>
          <w:sz w:val="24"/>
          <w:szCs w:val="24"/>
          <w:lang w:eastAsia="uk-UA"/>
        </w:rPr>
        <w:t>«12.17. У випадку облаштування вузла обліку споживача зі встановленням засобу обліку, який забезпечує можливість дистанційного зчитування даних (показів засобу обліку), ОСР має забезпечити щодобову передачу даних стосовно величин погодинного споживання електричної енергії споживачем постачальнику електричної енергії, який у свою чергу має відобразити в особистому кабінеті споживача надану інформацію. Така інформація оновлюється постачальником електричної енергії щодобово.».</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8" w:name="n187"/>
      <w:bookmarkEnd w:id="178"/>
      <w:r w:rsidRPr="005B3046">
        <w:rPr>
          <w:rFonts w:ascii="Times New Roman" w:eastAsia="Times New Roman" w:hAnsi="Times New Roman" w:cs="Times New Roman"/>
          <w:color w:val="000000"/>
          <w:sz w:val="24"/>
          <w:szCs w:val="24"/>
          <w:lang w:eastAsia="uk-UA"/>
        </w:rPr>
        <w:t>VIII. У </w:t>
      </w:r>
      <w:hyperlink r:id="rId70" w:anchor="n1556" w:tgtFrame="_blank" w:history="1">
        <w:r w:rsidRPr="005B3046">
          <w:rPr>
            <w:rFonts w:ascii="Times New Roman" w:eastAsia="Times New Roman" w:hAnsi="Times New Roman" w:cs="Times New Roman"/>
            <w:color w:val="000099"/>
            <w:sz w:val="24"/>
            <w:szCs w:val="24"/>
            <w:u w:val="single"/>
            <w:lang w:eastAsia="uk-UA"/>
          </w:rPr>
          <w:t>додатку 1</w:t>
        </w:r>
      </w:hyperlink>
      <w:r w:rsidRPr="005B3046">
        <w:rPr>
          <w:rFonts w:ascii="Times New Roman" w:eastAsia="Times New Roman" w:hAnsi="Times New Roman" w:cs="Times New Roman"/>
          <w:color w:val="000000"/>
          <w:sz w:val="24"/>
          <w:szCs w:val="24"/>
          <w:lang w:eastAsia="uk-UA"/>
        </w:rPr>
        <w:t>:</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9" w:name="n188"/>
      <w:bookmarkEnd w:id="179"/>
      <w:r w:rsidRPr="005B3046">
        <w:rPr>
          <w:rFonts w:ascii="Times New Roman" w:eastAsia="Times New Roman" w:hAnsi="Times New Roman" w:cs="Times New Roman"/>
          <w:color w:val="000000"/>
          <w:sz w:val="24"/>
          <w:szCs w:val="24"/>
          <w:lang w:eastAsia="uk-UA"/>
        </w:rPr>
        <w:t>1. У розділі 3:</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0" w:name="n189"/>
      <w:bookmarkEnd w:id="180"/>
      <w:r w:rsidRPr="005B3046">
        <w:rPr>
          <w:rFonts w:ascii="Times New Roman" w:eastAsia="Times New Roman" w:hAnsi="Times New Roman" w:cs="Times New Roman"/>
          <w:color w:val="000000"/>
          <w:sz w:val="24"/>
          <w:szCs w:val="24"/>
          <w:lang w:eastAsia="uk-UA"/>
        </w:rPr>
        <w:t>1) у пункті 3.1:</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1" w:name="n190"/>
      <w:bookmarkEnd w:id="181"/>
      <w:r w:rsidRPr="005B3046">
        <w:rPr>
          <w:rFonts w:ascii="Times New Roman" w:eastAsia="Times New Roman" w:hAnsi="Times New Roman" w:cs="Times New Roman"/>
          <w:color w:val="000000"/>
          <w:sz w:val="24"/>
          <w:szCs w:val="24"/>
          <w:lang w:eastAsia="uk-UA"/>
        </w:rPr>
        <w:t>підпункти 3.1.1 та 3.1.2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2" w:name="n191"/>
      <w:bookmarkEnd w:id="182"/>
      <w:r w:rsidRPr="005B3046">
        <w:rPr>
          <w:rFonts w:ascii="Times New Roman" w:eastAsia="Times New Roman" w:hAnsi="Times New Roman" w:cs="Times New Roman"/>
          <w:color w:val="000000"/>
          <w:sz w:val="24"/>
          <w:szCs w:val="24"/>
          <w:lang w:eastAsia="uk-UA"/>
        </w:rPr>
        <w:t>«3.1.1. Розпочати (після виконання Замовником зобов'язань щодо авансової оплати в розмірі 20 відсотків плати, визначеної пунктом 4.1 цього Договору) в установленому порядку приєднання об'єкта (електроустановок) Замовника до електричних мереж системи розподілу.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3" w:name="n192"/>
      <w:bookmarkEnd w:id="183"/>
      <w:r w:rsidRPr="005B3046">
        <w:rPr>
          <w:rFonts w:ascii="Times New Roman" w:eastAsia="Times New Roman" w:hAnsi="Times New Roman" w:cs="Times New Roman"/>
          <w:color w:val="000000"/>
          <w:sz w:val="24"/>
          <w:szCs w:val="24"/>
          <w:lang w:eastAsia="uk-UA"/>
        </w:rPr>
        <w:t>Забезпечити в установленому порядку приєднання (будівництво та введення в експлуатацію електричних мереж зовнішнього електрозабезпечення об'єкта Замовника від місця забезпечення потужності до точки приєднання) об'єкта (електроустановок) Замовника до електричних мереж системи розподілу у строки, встановлені цим Договором, після виконання Замовником зобов'язань, визначених підпунктом 3.2.3 пункт у 3.2 цього Договору.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4" w:name="n193"/>
      <w:bookmarkEnd w:id="184"/>
      <w:r w:rsidRPr="005B3046">
        <w:rPr>
          <w:rFonts w:ascii="Times New Roman" w:eastAsia="Times New Roman" w:hAnsi="Times New Roman" w:cs="Times New Roman"/>
          <w:color w:val="000000"/>
          <w:sz w:val="24"/>
          <w:szCs w:val="24"/>
          <w:lang w:eastAsia="uk-UA"/>
        </w:rPr>
        <w:t>3.1.2. Здійснити первинне підключення електроустановок Замовника з метою проведення випробувань електрообладнання схеми зовнішнього електрозабезпечення електроустановок Замовника та підключити електроустановки Замовника до електричних мереж системи розподілу після повної (стовідсоткової) оплати послуги з приєднання впродовж 5 робочих днів після отримання заяви Замовника або впродовж 10 робочих днів, якщо підключення потребує припинення електропостачання інших Користувачів, після виконання Сторонами умов цього Договору та укладення договору про надання послуг з розподілу електричної енергії (або внесення змін до діючих договорів).»;</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5" w:name="n194"/>
      <w:bookmarkEnd w:id="185"/>
      <w:r w:rsidRPr="005B3046">
        <w:rPr>
          <w:rFonts w:ascii="Times New Roman" w:eastAsia="Times New Roman" w:hAnsi="Times New Roman" w:cs="Times New Roman"/>
          <w:color w:val="000000"/>
          <w:sz w:val="24"/>
          <w:szCs w:val="24"/>
          <w:lang w:eastAsia="uk-UA"/>
        </w:rPr>
        <w:t>пункт 3.1.3 виключити;</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6" w:name="n195"/>
      <w:bookmarkEnd w:id="186"/>
      <w:r w:rsidRPr="005B3046">
        <w:rPr>
          <w:rFonts w:ascii="Times New Roman" w:eastAsia="Times New Roman" w:hAnsi="Times New Roman" w:cs="Times New Roman"/>
          <w:color w:val="000000"/>
          <w:sz w:val="24"/>
          <w:szCs w:val="24"/>
          <w:lang w:eastAsia="uk-UA"/>
        </w:rPr>
        <w:t>2) у пункті 3.2:</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7" w:name="n196"/>
      <w:bookmarkEnd w:id="187"/>
      <w:r w:rsidRPr="005B3046">
        <w:rPr>
          <w:rFonts w:ascii="Times New Roman" w:eastAsia="Times New Roman" w:hAnsi="Times New Roman" w:cs="Times New Roman"/>
          <w:color w:val="000000"/>
          <w:sz w:val="24"/>
          <w:szCs w:val="24"/>
          <w:lang w:eastAsia="uk-UA"/>
        </w:rPr>
        <w:t>підпункт 3.2.2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8" w:name="n197"/>
      <w:bookmarkEnd w:id="188"/>
      <w:r w:rsidRPr="005B3046">
        <w:rPr>
          <w:rFonts w:ascii="Times New Roman" w:eastAsia="Times New Roman" w:hAnsi="Times New Roman" w:cs="Times New Roman"/>
          <w:color w:val="000000"/>
          <w:sz w:val="24"/>
          <w:szCs w:val="24"/>
          <w:lang w:eastAsia="uk-UA"/>
        </w:rPr>
        <w:t xml:space="preserve">«3.2.2. Погодити з Виконавцем послуг розроблену на виконання підпункту 3.2.1 цього пункту </w:t>
      </w:r>
      <w:proofErr w:type="spellStart"/>
      <w:r w:rsidRPr="005B3046">
        <w:rPr>
          <w:rFonts w:ascii="Times New Roman" w:eastAsia="Times New Roman" w:hAnsi="Times New Roman" w:cs="Times New Roman"/>
          <w:color w:val="000000"/>
          <w:sz w:val="24"/>
          <w:szCs w:val="24"/>
          <w:lang w:eastAsia="uk-UA"/>
        </w:rPr>
        <w:t>проєктну</w:t>
      </w:r>
      <w:proofErr w:type="spellEnd"/>
      <w:r w:rsidRPr="005B3046">
        <w:rPr>
          <w:rFonts w:ascii="Times New Roman" w:eastAsia="Times New Roman" w:hAnsi="Times New Roman" w:cs="Times New Roman"/>
          <w:color w:val="000000"/>
          <w:sz w:val="24"/>
          <w:szCs w:val="24"/>
          <w:lang w:eastAsia="uk-UA"/>
        </w:rPr>
        <w:t xml:space="preserve"> документацію в частині влаштування комерційного обліку електричної енергії.»;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9" w:name="n198"/>
      <w:bookmarkEnd w:id="189"/>
      <w:r w:rsidRPr="005B3046">
        <w:rPr>
          <w:rFonts w:ascii="Times New Roman" w:eastAsia="Times New Roman" w:hAnsi="Times New Roman" w:cs="Times New Roman"/>
          <w:color w:val="000000"/>
          <w:sz w:val="24"/>
          <w:szCs w:val="24"/>
          <w:lang w:eastAsia="uk-UA"/>
        </w:rPr>
        <w:t>підпункт 3.2.4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0" w:name="n199"/>
      <w:bookmarkEnd w:id="190"/>
      <w:r w:rsidRPr="005B3046">
        <w:rPr>
          <w:rFonts w:ascii="Times New Roman" w:eastAsia="Times New Roman" w:hAnsi="Times New Roman" w:cs="Times New Roman"/>
          <w:color w:val="000000"/>
          <w:sz w:val="24"/>
          <w:szCs w:val="24"/>
          <w:lang w:eastAsia="uk-UA"/>
        </w:rPr>
        <w:t>«3.2.4. Ввести в експлуатацію в порядку, встановленому законодавством у сфері містобудування, власний об'єкт та електричні мережі внутрішнього електрозабезпечення електроустановок Замовника (у випадку будівництва або реконструкції об'єкта).».</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1" w:name="n200"/>
      <w:bookmarkEnd w:id="191"/>
      <w:r w:rsidRPr="005B3046">
        <w:rPr>
          <w:rFonts w:ascii="Times New Roman" w:eastAsia="Times New Roman" w:hAnsi="Times New Roman" w:cs="Times New Roman"/>
          <w:color w:val="000000"/>
          <w:sz w:val="24"/>
          <w:szCs w:val="24"/>
          <w:lang w:eastAsia="uk-UA"/>
        </w:rPr>
        <w:t>2. У розділі 4:</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2" w:name="n201"/>
      <w:bookmarkEnd w:id="192"/>
      <w:r w:rsidRPr="005B3046">
        <w:rPr>
          <w:rFonts w:ascii="Times New Roman" w:eastAsia="Times New Roman" w:hAnsi="Times New Roman" w:cs="Times New Roman"/>
          <w:color w:val="000000"/>
          <w:sz w:val="24"/>
          <w:szCs w:val="24"/>
          <w:lang w:eastAsia="uk-UA"/>
        </w:rPr>
        <w:t>1) пункт 4.1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3" w:name="n202"/>
      <w:bookmarkEnd w:id="193"/>
      <w:r w:rsidRPr="005B3046">
        <w:rPr>
          <w:rFonts w:ascii="Times New Roman" w:eastAsia="Times New Roman" w:hAnsi="Times New Roman" w:cs="Times New Roman"/>
          <w:color w:val="000000"/>
          <w:sz w:val="24"/>
          <w:szCs w:val="24"/>
          <w:lang w:eastAsia="uk-UA"/>
        </w:rPr>
        <w:lastRenderedPageBreak/>
        <w:t>«4.1. На дату укладення цього Договору плата за приєднання становить ___________ грн (з ПДВ).</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4" w:name="n203"/>
      <w:bookmarkEnd w:id="194"/>
      <w:r w:rsidRPr="005B3046">
        <w:rPr>
          <w:rFonts w:ascii="Times New Roman" w:eastAsia="Times New Roman" w:hAnsi="Times New Roman" w:cs="Times New Roman"/>
          <w:color w:val="000000"/>
          <w:sz w:val="24"/>
          <w:szCs w:val="24"/>
          <w:lang w:eastAsia="uk-UA"/>
        </w:rPr>
        <w:t>Розрахунок вартості плати за приєднання наведений у додатку до цього Договору, що є його невід'ємною частиною.»;</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5" w:name="n204"/>
      <w:bookmarkEnd w:id="195"/>
      <w:r w:rsidRPr="005B3046">
        <w:rPr>
          <w:rFonts w:ascii="Times New Roman" w:eastAsia="Times New Roman" w:hAnsi="Times New Roman" w:cs="Times New Roman"/>
          <w:color w:val="000000"/>
          <w:sz w:val="24"/>
          <w:szCs w:val="24"/>
          <w:lang w:eastAsia="uk-UA"/>
        </w:rPr>
        <w:t>2) пункти 4.3 та 4.4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6" w:name="n205"/>
      <w:bookmarkEnd w:id="196"/>
      <w:r w:rsidRPr="005B3046">
        <w:rPr>
          <w:rFonts w:ascii="Times New Roman" w:eastAsia="Times New Roman" w:hAnsi="Times New Roman" w:cs="Times New Roman"/>
          <w:color w:val="000000"/>
          <w:sz w:val="24"/>
          <w:szCs w:val="24"/>
          <w:lang w:eastAsia="uk-UA"/>
        </w:rPr>
        <w:t>«4.3. У випадку відсутності необхідності відведення земельних ділянок під будівництво об'єктів електроенергетики для приєднання електроустановок Замовника Замовник сплачує попередню оплату за приєднання на поточний рахунок Виконавця послуг у розмірі 100 відсотків плати, визначеної пунктом 4.1 цього Договору, упродовж 5 робочих днів, починаючи з наступного робочого дня від дати укладення цього Договору Сторонами.</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7" w:name="n206"/>
      <w:bookmarkEnd w:id="197"/>
      <w:r w:rsidRPr="005B3046">
        <w:rPr>
          <w:rFonts w:ascii="Times New Roman" w:eastAsia="Times New Roman" w:hAnsi="Times New Roman" w:cs="Times New Roman"/>
          <w:color w:val="000000"/>
          <w:sz w:val="24"/>
          <w:szCs w:val="24"/>
          <w:lang w:eastAsia="uk-UA"/>
        </w:rPr>
        <w:t>У випадку необхідності відведення земельних ділянок під будівництво об'єктів електроенергетики для приєднання електроустановок Замовника оплата здійснюється відповідно до пункту 4.4 цього Договору.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8" w:name="n207"/>
      <w:bookmarkEnd w:id="198"/>
      <w:r w:rsidRPr="005B3046">
        <w:rPr>
          <w:rFonts w:ascii="Times New Roman" w:eastAsia="Times New Roman" w:hAnsi="Times New Roman" w:cs="Times New Roman"/>
          <w:color w:val="000000"/>
          <w:sz w:val="24"/>
          <w:szCs w:val="24"/>
          <w:lang w:eastAsia="uk-UA"/>
        </w:rPr>
        <w:t xml:space="preserve">Виконавець послуг має протягом 5 робочих днів, починаючи з наступного робочого дня від дати узгодження з усіма заінтересованими сторонами розробленої Виконавцем послуг </w:t>
      </w:r>
      <w:proofErr w:type="spellStart"/>
      <w:r w:rsidRPr="005B3046">
        <w:rPr>
          <w:rFonts w:ascii="Times New Roman" w:eastAsia="Times New Roman" w:hAnsi="Times New Roman" w:cs="Times New Roman"/>
          <w:color w:val="000000"/>
          <w:sz w:val="24"/>
          <w:szCs w:val="24"/>
          <w:lang w:eastAsia="uk-UA"/>
        </w:rPr>
        <w:t>проєктної</w:t>
      </w:r>
      <w:proofErr w:type="spellEnd"/>
      <w:r w:rsidRPr="005B3046">
        <w:rPr>
          <w:rFonts w:ascii="Times New Roman" w:eastAsia="Times New Roman" w:hAnsi="Times New Roman" w:cs="Times New Roman"/>
          <w:color w:val="000000"/>
          <w:sz w:val="24"/>
          <w:szCs w:val="24"/>
          <w:lang w:eastAsia="uk-UA"/>
        </w:rPr>
        <w:t xml:space="preserve"> документації щодо електричних мереж зовнішнього електрозабезпечення об'єкта Замовника та підписання </w:t>
      </w:r>
      <w:proofErr w:type="spellStart"/>
      <w:r w:rsidRPr="005B3046">
        <w:rPr>
          <w:rFonts w:ascii="Times New Roman" w:eastAsia="Times New Roman" w:hAnsi="Times New Roman" w:cs="Times New Roman"/>
          <w:color w:val="000000"/>
          <w:sz w:val="24"/>
          <w:szCs w:val="24"/>
          <w:lang w:eastAsia="uk-UA"/>
        </w:rPr>
        <w:t>Акта</w:t>
      </w:r>
      <w:proofErr w:type="spellEnd"/>
      <w:r w:rsidRPr="005B3046">
        <w:rPr>
          <w:rFonts w:ascii="Times New Roman" w:eastAsia="Times New Roman" w:hAnsi="Times New Roman" w:cs="Times New Roman"/>
          <w:color w:val="000000"/>
          <w:sz w:val="24"/>
          <w:szCs w:val="24"/>
          <w:lang w:eastAsia="uk-UA"/>
        </w:rPr>
        <w:t xml:space="preserve"> про надання послуги з приєднання, повідомити Замовника про завершення вищезазначених етапів та надати Замовнику рахунок на сплату плати за приєднання.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9" w:name="n208"/>
      <w:bookmarkEnd w:id="199"/>
      <w:r w:rsidRPr="005B3046">
        <w:rPr>
          <w:rFonts w:ascii="Times New Roman" w:eastAsia="Times New Roman" w:hAnsi="Times New Roman" w:cs="Times New Roman"/>
          <w:color w:val="000000"/>
          <w:sz w:val="24"/>
          <w:szCs w:val="24"/>
          <w:lang w:eastAsia="uk-UA"/>
        </w:rPr>
        <w:t>У випадку відсутності оплати Замовником плати за приєднання згідно з пунктом 4.4 цього Договору термін надання послуги з приєднання призупиняється до моменту здійснення Замовником оплати вартості послуги з приєднання до електричних мереж.</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0" w:name="n209"/>
      <w:bookmarkEnd w:id="200"/>
      <w:r w:rsidRPr="005B3046">
        <w:rPr>
          <w:rFonts w:ascii="Times New Roman" w:eastAsia="Times New Roman" w:hAnsi="Times New Roman" w:cs="Times New Roman"/>
          <w:color w:val="000000"/>
          <w:sz w:val="24"/>
          <w:szCs w:val="24"/>
          <w:lang w:eastAsia="uk-UA"/>
        </w:rPr>
        <w:t>4.4. Замовник сплачує плату за приєднання на поточний рахунок Виконавця послуг у такому порядку: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1" w:name="n210"/>
      <w:bookmarkEnd w:id="201"/>
      <w:r w:rsidRPr="005B3046">
        <w:rPr>
          <w:rFonts w:ascii="Times New Roman" w:eastAsia="Times New Roman" w:hAnsi="Times New Roman" w:cs="Times New Roman"/>
          <w:color w:val="000000"/>
          <w:sz w:val="24"/>
          <w:szCs w:val="24"/>
          <w:lang w:eastAsia="uk-UA"/>
        </w:rPr>
        <w:t>оплата в розмірі 20 відсотків плати, визначеної пунктом 4.1 цього Договору, упродовж 5 робочих днів від дати підписання цього Договору Сторонами;</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2" w:name="n211"/>
      <w:bookmarkEnd w:id="202"/>
      <w:r w:rsidRPr="005B3046">
        <w:rPr>
          <w:rFonts w:ascii="Times New Roman" w:eastAsia="Times New Roman" w:hAnsi="Times New Roman" w:cs="Times New Roman"/>
          <w:color w:val="000000"/>
          <w:sz w:val="24"/>
          <w:szCs w:val="24"/>
          <w:lang w:eastAsia="uk-UA"/>
        </w:rPr>
        <w:t xml:space="preserve">остаточний розрахунок у розмірі 80 відсотків плати, визначеної пунктом 4.1 цього Договору, упродовж 5 робочих днів, починаючи з наступного робочого дня від дати узгодження з усіма заінтересованими сторонами розробленої Виконавцем послуг </w:t>
      </w:r>
      <w:proofErr w:type="spellStart"/>
      <w:r w:rsidRPr="005B3046">
        <w:rPr>
          <w:rFonts w:ascii="Times New Roman" w:eastAsia="Times New Roman" w:hAnsi="Times New Roman" w:cs="Times New Roman"/>
          <w:color w:val="000000"/>
          <w:sz w:val="24"/>
          <w:szCs w:val="24"/>
          <w:lang w:eastAsia="uk-UA"/>
        </w:rPr>
        <w:t>проєктної</w:t>
      </w:r>
      <w:proofErr w:type="spellEnd"/>
      <w:r w:rsidRPr="005B3046">
        <w:rPr>
          <w:rFonts w:ascii="Times New Roman" w:eastAsia="Times New Roman" w:hAnsi="Times New Roman" w:cs="Times New Roman"/>
          <w:color w:val="000000"/>
          <w:sz w:val="24"/>
          <w:szCs w:val="24"/>
          <w:lang w:eastAsia="uk-UA"/>
        </w:rPr>
        <w:t xml:space="preserve"> документації щодо електричних мереж зовнішнього електрозабезпечення об'єкта Замовника.»;</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3" w:name="n212"/>
      <w:bookmarkEnd w:id="203"/>
      <w:r w:rsidRPr="005B3046">
        <w:rPr>
          <w:rFonts w:ascii="Times New Roman" w:eastAsia="Times New Roman" w:hAnsi="Times New Roman" w:cs="Times New Roman"/>
          <w:color w:val="000000"/>
          <w:sz w:val="24"/>
          <w:szCs w:val="24"/>
          <w:lang w:eastAsia="uk-UA"/>
        </w:rPr>
        <w:t>3) у пункті 4.5 слово «оплати» замінити словом «розрахунків».</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4" w:name="n213"/>
      <w:bookmarkEnd w:id="204"/>
      <w:r w:rsidRPr="005B3046">
        <w:rPr>
          <w:rFonts w:ascii="Times New Roman" w:eastAsia="Times New Roman" w:hAnsi="Times New Roman" w:cs="Times New Roman"/>
          <w:color w:val="000000"/>
          <w:sz w:val="24"/>
          <w:szCs w:val="24"/>
          <w:lang w:eastAsia="uk-UA"/>
        </w:rPr>
        <w:t>ІX. </w:t>
      </w:r>
      <w:hyperlink r:id="rId71" w:anchor="n1558" w:tgtFrame="_blank" w:history="1">
        <w:r w:rsidRPr="005B3046">
          <w:rPr>
            <w:rFonts w:ascii="Times New Roman" w:eastAsia="Times New Roman" w:hAnsi="Times New Roman" w:cs="Times New Roman"/>
            <w:color w:val="000099"/>
            <w:sz w:val="24"/>
            <w:szCs w:val="24"/>
            <w:u w:val="single"/>
            <w:lang w:eastAsia="uk-UA"/>
          </w:rPr>
          <w:t>Додаток 2</w:t>
        </w:r>
      </w:hyperlink>
      <w:r w:rsidRPr="005B3046">
        <w:rPr>
          <w:rFonts w:ascii="Times New Roman" w:eastAsia="Times New Roman" w:hAnsi="Times New Roman" w:cs="Times New Roman"/>
          <w:color w:val="000000"/>
          <w:sz w:val="24"/>
          <w:szCs w:val="24"/>
          <w:lang w:eastAsia="uk-UA"/>
        </w:rPr>
        <w:t> та</w:t>
      </w:r>
      <w:hyperlink r:id="rId72" w:anchor="n1560" w:tgtFrame="_blank" w:history="1">
        <w:r w:rsidRPr="005B3046">
          <w:rPr>
            <w:rFonts w:ascii="Times New Roman" w:eastAsia="Times New Roman" w:hAnsi="Times New Roman" w:cs="Times New Roman"/>
            <w:color w:val="000099"/>
            <w:sz w:val="24"/>
            <w:szCs w:val="24"/>
            <w:u w:val="single"/>
            <w:lang w:eastAsia="uk-UA"/>
          </w:rPr>
          <w:t> 3</w:t>
        </w:r>
      </w:hyperlink>
      <w:r w:rsidRPr="005B3046">
        <w:rPr>
          <w:rFonts w:ascii="Times New Roman" w:eastAsia="Times New Roman" w:hAnsi="Times New Roman" w:cs="Times New Roman"/>
          <w:color w:val="000000"/>
          <w:sz w:val="24"/>
          <w:szCs w:val="24"/>
          <w:lang w:eastAsia="uk-UA"/>
        </w:rPr>
        <w:t> викласти в новій редакції, що додаються.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5" w:name="n214"/>
      <w:bookmarkEnd w:id="205"/>
      <w:r w:rsidRPr="005B3046">
        <w:rPr>
          <w:rFonts w:ascii="Times New Roman" w:eastAsia="Times New Roman" w:hAnsi="Times New Roman" w:cs="Times New Roman"/>
          <w:color w:val="000000"/>
          <w:sz w:val="24"/>
          <w:szCs w:val="24"/>
          <w:lang w:eastAsia="uk-UA"/>
        </w:rPr>
        <w:t>Х. Доповнити Кодекс новим додатком 4, що додається.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6" w:name="n215"/>
      <w:bookmarkEnd w:id="206"/>
      <w:r w:rsidRPr="005B3046">
        <w:rPr>
          <w:rFonts w:ascii="Times New Roman" w:eastAsia="Times New Roman" w:hAnsi="Times New Roman" w:cs="Times New Roman"/>
          <w:color w:val="000000"/>
          <w:sz w:val="24"/>
          <w:szCs w:val="24"/>
          <w:lang w:eastAsia="uk-UA"/>
        </w:rPr>
        <w:t>У зв'язку з цим </w:t>
      </w:r>
      <w:hyperlink r:id="rId73" w:anchor="n1562" w:tgtFrame="_blank" w:history="1">
        <w:r w:rsidRPr="005B3046">
          <w:rPr>
            <w:rFonts w:ascii="Times New Roman" w:eastAsia="Times New Roman" w:hAnsi="Times New Roman" w:cs="Times New Roman"/>
            <w:color w:val="000099"/>
            <w:sz w:val="24"/>
            <w:szCs w:val="24"/>
            <w:u w:val="single"/>
            <w:lang w:eastAsia="uk-UA"/>
          </w:rPr>
          <w:t>додатки 4 - 5</w:t>
        </w:r>
      </w:hyperlink>
      <w:r w:rsidRPr="005B3046">
        <w:rPr>
          <w:rFonts w:ascii="Times New Roman" w:eastAsia="Times New Roman" w:hAnsi="Times New Roman" w:cs="Times New Roman"/>
          <w:color w:val="000000"/>
          <w:sz w:val="24"/>
          <w:szCs w:val="24"/>
          <w:lang w:eastAsia="uk-UA"/>
        </w:rPr>
        <w:t> вважати відповідно додатками 5 - 6.</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7" w:name="n216"/>
      <w:bookmarkEnd w:id="207"/>
      <w:r w:rsidRPr="005B3046">
        <w:rPr>
          <w:rFonts w:ascii="Times New Roman" w:eastAsia="Times New Roman" w:hAnsi="Times New Roman" w:cs="Times New Roman"/>
          <w:color w:val="000000"/>
          <w:sz w:val="24"/>
          <w:szCs w:val="24"/>
          <w:lang w:eastAsia="uk-UA"/>
        </w:rPr>
        <w:t>ХІ. У додатку 5:</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8" w:name="n217"/>
      <w:bookmarkEnd w:id="208"/>
      <w:r w:rsidRPr="005B3046">
        <w:rPr>
          <w:rFonts w:ascii="Times New Roman" w:eastAsia="Times New Roman" w:hAnsi="Times New Roman" w:cs="Times New Roman"/>
          <w:color w:val="000000"/>
          <w:sz w:val="24"/>
          <w:szCs w:val="24"/>
          <w:lang w:eastAsia="uk-UA"/>
        </w:rPr>
        <w:t>1. Главу 1 розділу І доповнити новим пунктом такого змісту: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9" w:name="n218"/>
      <w:bookmarkEnd w:id="209"/>
      <w:r w:rsidRPr="005B3046">
        <w:rPr>
          <w:rFonts w:ascii="Times New Roman" w:eastAsia="Times New Roman" w:hAnsi="Times New Roman" w:cs="Times New Roman"/>
          <w:color w:val="000000"/>
          <w:sz w:val="24"/>
          <w:szCs w:val="24"/>
          <w:lang w:eastAsia="uk-UA"/>
        </w:rPr>
        <w:t>«1.5. Вимоги щодо влаштування засобу комерційного обліку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0" w:name="n219"/>
      <w:bookmarkEnd w:id="210"/>
      <w:r w:rsidRPr="005B3046">
        <w:rPr>
          <w:rFonts w:ascii="Times New Roman" w:eastAsia="Times New Roman" w:hAnsi="Times New Roman" w:cs="Times New Roman"/>
          <w:color w:val="000000"/>
          <w:sz w:val="24"/>
          <w:szCs w:val="24"/>
          <w:lang w:eastAsia="uk-UA"/>
        </w:rPr>
        <w:t>_______________________________________________________________________.».</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1" w:name="n220"/>
      <w:bookmarkEnd w:id="211"/>
      <w:r w:rsidRPr="005B3046">
        <w:rPr>
          <w:rFonts w:ascii="Times New Roman" w:eastAsia="Times New Roman" w:hAnsi="Times New Roman" w:cs="Times New Roman"/>
          <w:color w:val="000000"/>
          <w:sz w:val="24"/>
          <w:szCs w:val="24"/>
          <w:lang w:eastAsia="uk-UA"/>
        </w:rPr>
        <w:t>2. Після розділу І доповнити новим розділом такого змісту: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2" w:name="n221"/>
      <w:bookmarkEnd w:id="212"/>
      <w:r w:rsidRPr="005B3046">
        <w:rPr>
          <w:rFonts w:ascii="Times New Roman" w:eastAsia="Times New Roman" w:hAnsi="Times New Roman" w:cs="Times New Roman"/>
          <w:color w:val="000000"/>
          <w:sz w:val="24"/>
          <w:szCs w:val="24"/>
          <w:lang w:eastAsia="uk-UA"/>
        </w:rPr>
        <w:t>«IІ. Вимоги до електроустановок оператора системи розподілу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3" w:name="n222"/>
      <w:bookmarkEnd w:id="213"/>
      <w:r w:rsidRPr="005B3046">
        <w:rPr>
          <w:rFonts w:ascii="Times New Roman" w:eastAsia="Times New Roman" w:hAnsi="Times New Roman" w:cs="Times New Roman"/>
          <w:color w:val="000000"/>
          <w:sz w:val="24"/>
          <w:szCs w:val="24"/>
          <w:lang w:eastAsia="uk-UA"/>
        </w:rPr>
        <w:t xml:space="preserve">1. Для одержання потужності в точці приєднання </w:t>
      </w:r>
      <w:proofErr w:type="spellStart"/>
      <w:r w:rsidRPr="005B3046">
        <w:rPr>
          <w:rFonts w:ascii="Times New Roman" w:eastAsia="Times New Roman" w:hAnsi="Times New Roman" w:cs="Times New Roman"/>
          <w:color w:val="000000"/>
          <w:sz w:val="24"/>
          <w:szCs w:val="24"/>
          <w:lang w:eastAsia="uk-UA"/>
        </w:rPr>
        <w:t>проєктна</w:t>
      </w:r>
      <w:proofErr w:type="spellEnd"/>
      <w:r w:rsidRPr="005B3046">
        <w:rPr>
          <w:rFonts w:ascii="Times New Roman" w:eastAsia="Times New Roman" w:hAnsi="Times New Roman" w:cs="Times New Roman"/>
          <w:color w:val="000000"/>
          <w:sz w:val="24"/>
          <w:szCs w:val="24"/>
          <w:lang w:eastAsia="uk-UA"/>
        </w:rPr>
        <w:t xml:space="preserve"> документація від точки забезпечення потужності до точки приєднання має передбачати</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4" w:name="n223"/>
      <w:bookmarkEnd w:id="214"/>
      <w:r w:rsidRPr="005B3046">
        <w:rPr>
          <w:rFonts w:ascii="Times New Roman" w:eastAsia="Times New Roman" w:hAnsi="Times New Roman" w:cs="Times New Roman"/>
          <w:color w:val="000000"/>
          <w:sz w:val="24"/>
          <w:szCs w:val="24"/>
          <w:lang w:eastAsia="uk-UA"/>
        </w:rPr>
        <w:lastRenderedPageBreak/>
        <w:t>________________________________________________________________________.</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5" w:name="n224"/>
      <w:bookmarkEnd w:id="215"/>
      <w:r w:rsidRPr="005B3046">
        <w:rPr>
          <w:rFonts w:ascii="Times New Roman" w:eastAsia="Times New Roman" w:hAnsi="Times New Roman" w:cs="Times New Roman"/>
          <w:color w:val="000000"/>
          <w:sz w:val="24"/>
          <w:szCs w:val="24"/>
          <w:lang w:eastAsia="uk-UA"/>
        </w:rPr>
        <w:t>1.1. Вимоги до електричних мереж основного та резервного живлення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6" w:name="n225"/>
      <w:bookmarkEnd w:id="216"/>
      <w:r w:rsidRPr="005B3046">
        <w:rPr>
          <w:rFonts w:ascii="Times New Roman" w:eastAsia="Times New Roman" w:hAnsi="Times New Roman" w:cs="Times New Roman"/>
          <w:color w:val="000000"/>
          <w:sz w:val="24"/>
          <w:szCs w:val="24"/>
          <w:lang w:eastAsia="uk-UA"/>
        </w:rPr>
        <w:t>________________________________________________________________________.</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7" w:name="n226"/>
      <w:bookmarkEnd w:id="217"/>
      <w:r w:rsidRPr="005B3046">
        <w:rPr>
          <w:rFonts w:ascii="Times New Roman" w:eastAsia="Times New Roman" w:hAnsi="Times New Roman" w:cs="Times New Roman"/>
          <w:color w:val="000000"/>
          <w:sz w:val="24"/>
          <w:szCs w:val="24"/>
          <w:lang w:eastAsia="uk-UA"/>
        </w:rPr>
        <w:t xml:space="preserve">1.2. Вимоги до релейного захисту й автоматики, компенсації струмів однофазного замикання в мережах з ізольованою </w:t>
      </w:r>
      <w:proofErr w:type="spellStart"/>
      <w:r w:rsidRPr="005B3046">
        <w:rPr>
          <w:rFonts w:ascii="Times New Roman" w:eastAsia="Times New Roman" w:hAnsi="Times New Roman" w:cs="Times New Roman"/>
          <w:color w:val="000000"/>
          <w:sz w:val="24"/>
          <w:szCs w:val="24"/>
          <w:lang w:eastAsia="uk-UA"/>
        </w:rPr>
        <w:t>нейтраллю</w:t>
      </w:r>
      <w:proofErr w:type="spellEnd"/>
      <w:r w:rsidRPr="005B3046">
        <w:rPr>
          <w:rFonts w:ascii="Times New Roman" w:eastAsia="Times New Roman" w:hAnsi="Times New Roman" w:cs="Times New Roman"/>
          <w:color w:val="000000"/>
          <w:sz w:val="24"/>
          <w:szCs w:val="24"/>
          <w:lang w:eastAsia="uk-UA"/>
        </w:rPr>
        <w:t xml:space="preserve"> тощо</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8" w:name="n227"/>
      <w:bookmarkEnd w:id="218"/>
      <w:r w:rsidRPr="005B3046">
        <w:rPr>
          <w:rFonts w:ascii="Times New Roman" w:eastAsia="Times New Roman" w:hAnsi="Times New Roman" w:cs="Times New Roman"/>
          <w:color w:val="000000"/>
          <w:sz w:val="24"/>
          <w:szCs w:val="24"/>
          <w:lang w:eastAsia="uk-UA"/>
        </w:rPr>
        <w:t>________________________________________________________________________.</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9" w:name="n228"/>
      <w:bookmarkEnd w:id="219"/>
      <w:r w:rsidRPr="005B3046">
        <w:rPr>
          <w:rFonts w:ascii="Times New Roman" w:eastAsia="Times New Roman" w:hAnsi="Times New Roman" w:cs="Times New Roman"/>
          <w:color w:val="000000"/>
          <w:sz w:val="24"/>
          <w:szCs w:val="24"/>
          <w:lang w:eastAsia="uk-UA"/>
        </w:rPr>
        <w:t>1.3. Вимоги до телемеханіки та зв'язку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0" w:name="n229"/>
      <w:bookmarkEnd w:id="220"/>
      <w:r w:rsidRPr="005B3046">
        <w:rPr>
          <w:rFonts w:ascii="Times New Roman" w:eastAsia="Times New Roman" w:hAnsi="Times New Roman" w:cs="Times New Roman"/>
          <w:color w:val="000000"/>
          <w:sz w:val="24"/>
          <w:szCs w:val="24"/>
          <w:lang w:eastAsia="uk-UA"/>
        </w:rPr>
        <w:t>________________________________________________________________________.</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1" w:name="n230"/>
      <w:bookmarkEnd w:id="221"/>
      <w:r w:rsidRPr="005B3046">
        <w:rPr>
          <w:rFonts w:ascii="Times New Roman" w:eastAsia="Times New Roman" w:hAnsi="Times New Roman" w:cs="Times New Roman"/>
          <w:color w:val="000000"/>
          <w:sz w:val="24"/>
          <w:szCs w:val="24"/>
          <w:lang w:eastAsia="uk-UA"/>
        </w:rPr>
        <w:t>1.4. Вимоги до ізоляції, захисту від перенапруги</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2" w:name="n231"/>
      <w:bookmarkEnd w:id="222"/>
      <w:r w:rsidRPr="005B3046">
        <w:rPr>
          <w:rFonts w:ascii="Times New Roman" w:eastAsia="Times New Roman" w:hAnsi="Times New Roman" w:cs="Times New Roman"/>
          <w:color w:val="000000"/>
          <w:sz w:val="24"/>
          <w:szCs w:val="24"/>
          <w:lang w:eastAsia="uk-UA"/>
        </w:rPr>
        <w:t>________________________________________________________________________.</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3" w:name="n232"/>
      <w:bookmarkEnd w:id="223"/>
      <w:r w:rsidRPr="005B3046">
        <w:rPr>
          <w:rFonts w:ascii="Times New Roman" w:eastAsia="Times New Roman" w:hAnsi="Times New Roman" w:cs="Times New Roman"/>
          <w:color w:val="000000"/>
          <w:sz w:val="24"/>
          <w:szCs w:val="24"/>
          <w:lang w:eastAsia="uk-UA"/>
        </w:rPr>
        <w:t>2. Технічна характеристика ділянки електричної мережі наведена на схемі, що додається: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4" w:name="n233"/>
      <w:bookmarkEnd w:id="224"/>
      <w:r w:rsidRPr="005B3046">
        <w:rPr>
          <w:rFonts w:ascii="Times New Roman" w:eastAsia="Times New Roman" w:hAnsi="Times New Roman" w:cs="Times New Roman"/>
          <w:color w:val="000000"/>
          <w:sz w:val="24"/>
          <w:szCs w:val="24"/>
          <w:lang w:eastAsia="uk-UA"/>
        </w:rPr>
        <w:t>_______________________________________________________________________.».</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5" w:name="n234"/>
      <w:bookmarkEnd w:id="225"/>
      <w:r w:rsidRPr="005B3046">
        <w:rPr>
          <w:rFonts w:ascii="Times New Roman" w:eastAsia="Times New Roman" w:hAnsi="Times New Roman" w:cs="Times New Roman"/>
          <w:color w:val="000000"/>
          <w:sz w:val="24"/>
          <w:szCs w:val="24"/>
          <w:lang w:eastAsia="uk-UA"/>
        </w:rPr>
        <w:t>3. Примітку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6" w:name="n235"/>
      <w:bookmarkEnd w:id="226"/>
      <w:r w:rsidRPr="005B3046">
        <w:rPr>
          <w:rFonts w:ascii="Times New Roman" w:eastAsia="Times New Roman" w:hAnsi="Times New Roman" w:cs="Times New Roman"/>
          <w:color w:val="000000"/>
          <w:sz w:val="24"/>
          <w:szCs w:val="24"/>
          <w:lang w:eastAsia="uk-UA"/>
        </w:rPr>
        <w:t>«</w:t>
      </w:r>
      <w:r w:rsidRPr="005B3046">
        <w:rPr>
          <w:rFonts w:ascii="Times New Roman" w:eastAsia="Times New Roman" w:hAnsi="Times New Roman" w:cs="Times New Roman"/>
          <w:b/>
          <w:bCs/>
          <w:color w:val="000000"/>
          <w:sz w:val="24"/>
          <w:szCs w:val="24"/>
          <w:lang w:eastAsia="uk-UA"/>
        </w:rPr>
        <w:t>Примітка. </w:t>
      </w:r>
      <w:r w:rsidRPr="005B3046">
        <w:rPr>
          <w:rFonts w:ascii="Times New Roman" w:eastAsia="Times New Roman" w:hAnsi="Times New Roman" w:cs="Times New Roman"/>
          <w:color w:val="000000"/>
          <w:sz w:val="24"/>
          <w:szCs w:val="24"/>
          <w:lang w:eastAsia="uk-UA"/>
        </w:rPr>
        <w:t>Замовник має право письмово звернутися до органу виконавчої влади, що реалізує державну політику нагляду (контролю) в галузі електроенергетики, щодо технічної обґрунтованості вимог технічних умов на приєднання та отримати відповідний висновок.».</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7" w:name="n236"/>
      <w:bookmarkEnd w:id="227"/>
      <w:r w:rsidRPr="005B3046">
        <w:rPr>
          <w:rFonts w:ascii="Times New Roman" w:eastAsia="Times New Roman" w:hAnsi="Times New Roman" w:cs="Times New Roman"/>
          <w:color w:val="000000"/>
          <w:sz w:val="24"/>
          <w:szCs w:val="24"/>
          <w:lang w:eastAsia="uk-UA"/>
        </w:rPr>
        <w:t>ХIІ. У додатку 6:</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8" w:name="n237"/>
      <w:bookmarkEnd w:id="228"/>
      <w:r w:rsidRPr="005B3046">
        <w:rPr>
          <w:rFonts w:ascii="Times New Roman" w:eastAsia="Times New Roman" w:hAnsi="Times New Roman" w:cs="Times New Roman"/>
          <w:color w:val="000000"/>
          <w:sz w:val="24"/>
          <w:szCs w:val="24"/>
          <w:lang w:eastAsia="uk-UA"/>
        </w:rPr>
        <w:t>1. Розділ II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9" w:name="n238"/>
      <w:bookmarkEnd w:id="229"/>
      <w:r w:rsidRPr="005B3046">
        <w:rPr>
          <w:rFonts w:ascii="Times New Roman" w:eastAsia="Times New Roman" w:hAnsi="Times New Roman" w:cs="Times New Roman"/>
          <w:color w:val="000000"/>
          <w:sz w:val="24"/>
          <w:szCs w:val="24"/>
          <w:lang w:eastAsia="uk-UA"/>
        </w:rPr>
        <w:t>«IІ. Вимоги до електроустановок ОСП/ОСР</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0" w:name="n239"/>
      <w:bookmarkEnd w:id="230"/>
      <w:r w:rsidRPr="005B3046">
        <w:rPr>
          <w:rFonts w:ascii="Times New Roman" w:eastAsia="Times New Roman" w:hAnsi="Times New Roman" w:cs="Times New Roman"/>
          <w:color w:val="000000"/>
          <w:sz w:val="24"/>
          <w:szCs w:val="24"/>
          <w:lang w:eastAsia="uk-UA"/>
        </w:rPr>
        <w:t xml:space="preserve">1. Для одержання потужності в точці приєднання </w:t>
      </w:r>
      <w:proofErr w:type="spellStart"/>
      <w:r w:rsidRPr="005B3046">
        <w:rPr>
          <w:rFonts w:ascii="Times New Roman" w:eastAsia="Times New Roman" w:hAnsi="Times New Roman" w:cs="Times New Roman"/>
          <w:color w:val="000000"/>
          <w:sz w:val="24"/>
          <w:szCs w:val="24"/>
          <w:lang w:eastAsia="uk-UA"/>
        </w:rPr>
        <w:t>проєктна</w:t>
      </w:r>
      <w:proofErr w:type="spellEnd"/>
      <w:r w:rsidRPr="005B3046">
        <w:rPr>
          <w:rFonts w:ascii="Times New Roman" w:eastAsia="Times New Roman" w:hAnsi="Times New Roman" w:cs="Times New Roman"/>
          <w:color w:val="000000"/>
          <w:sz w:val="24"/>
          <w:szCs w:val="24"/>
          <w:lang w:eastAsia="uk-UA"/>
        </w:rPr>
        <w:t xml:space="preserve"> документація від точки забезпечення потужності до точки приєднання має передбачати</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1" w:name="n240"/>
      <w:bookmarkEnd w:id="231"/>
      <w:r w:rsidRPr="005B3046">
        <w:rPr>
          <w:rFonts w:ascii="Times New Roman" w:eastAsia="Times New Roman" w:hAnsi="Times New Roman" w:cs="Times New Roman"/>
          <w:color w:val="000000"/>
          <w:sz w:val="24"/>
          <w:szCs w:val="24"/>
          <w:lang w:eastAsia="uk-UA"/>
        </w:rPr>
        <w:t>_________________________________________________________________________.</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2" w:name="n241"/>
      <w:bookmarkEnd w:id="232"/>
      <w:r w:rsidRPr="005B3046">
        <w:rPr>
          <w:rFonts w:ascii="Times New Roman" w:eastAsia="Times New Roman" w:hAnsi="Times New Roman" w:cs="Times New Roman"/>
          <w:color w:val="000000"/>
          <w:sz w:val="24"/>
          <w:szCs w:val="24"/>
          <w:lang w:eastAsia="uk-UA"/>
        </w:rPr>
        <w:t>1.1. Вимоги до електромереж основного та резервного живлення</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3" w:name="n242"/>
      <w:bookmarkEnd w:id="233"/>
      <w:r w:rsidRPr="005B3046">
        <w:rPr>
          <w:rFonts w:ascii="Times New Roman" w:eastAsia="Times New Roman" w:hAnsi="Times New Roman" w:cs="Times New Roman"/>
          <w:color w:val="000000"/>
          <w:sz w:val="24"/>
          <w:szCs w:val="24"/>
          <w:lang w:eastAsia="uk-UA"/>
        </w:rPr>
        <w:t>____________________________________________________________.</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4" w:name="n243"/>
      <w:bookmarkEnd w:id="234"/>
      <w:r w:rsidRPr="005B3046">
        <w:rPr>
          <w:rFonts w:ascii="Times New Roman" w:eastAsia="Times New Roman" w:hAnsi="Times New Roman" w:cs="Times New Roman"/>
          <w:color w:val="000000"/>
          <w:sz w:val="24"/>
          <w:szCs w:val="24"/>
          <w:lang w:eastAsia="uk-UA"/>
        </w:rPr>
        <w:t xml:space="preserve">1.2. Вимоги до релейного захисту й автоматики, компенсації струмів однофазного замикання в мережах з ізольованою </w:t>
      </w:r>
      <w:proofErr w:type="spellStart"/>
      <w:r w:rsidRPr="005B3046">
        <w:rPr>
          <w:rFonts w:ascii="Times New Roman" w:eastAsia="Times New Roman" w:hAnsi="Times New Roman" w:cs="Times New Roman"/>
          <w:color w:val="000000"/>
          <w:sz w:val="24"/>
          <w:szCs w:val="24"/>
          <w:lang w:eastAsia="uk-UA"/>
        </w:rPr>
        <w:t>нейтраллю</w:t>
      </w:r>
      <w:proofErr w:type="spellEnd"/>
      <w:r w:rsidRPr="005B3046">
        <w:rPr>
          <w:rFonts w:ascii="Times New Roman" w:eastAsia="Times New Roman" w:hAnsi="Times New Roman" w:cs="Times New Roman"/>
          <w:color w:val="000000"/>
          <w:sz w:val="24"/>
          <w:szCs w:val="24"/>
          <w:lang w:eastAsia="uk-UA"/>
        </w:rPr>
        <w:t xml:space="preserve"> тощо</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5" w:name="n244"/>
      <w:bookmarkEnd w:id="235"/>
      <w:r w:rsidRPr="005B3046">
        <w:rPr>
          <w:rFonts w:ascii="Times New Roman" w:eastAsia="Times New Roman" w:hAnsi="Times New Roman" w:cs="Times New Roman"/>
          <w:color w:val="000000"/>
          <w:sz w:val="24"/>
          <w:szCs w:val="24"/>
          <w:lang w:eastAsia="uk-UA"/>
        </w:rPr>
        <w:t>________________________________________________________________________.</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6" w:name="n245"/>
      <w:bookmarkEnd w:id="236"/>
      <w:r w:rsidRPr="005B3046">
        <w:rPr>
          <w:rFonts w:ascii="Times New Roman" w:eastAsia="Times New Roman" w:hAnsi="Times New Roman" w:cs="Times New Roman"/>
          <w:color w:val="000000"/>
          <w:sz w:val="24"/>
          <w:szCs w:val="24"/>
          <w:lang w:eastAsia="uk-UA"/>
        </w:rPr>
        <w:t>1.3. Вимоги до телемеханіки та зв'язку</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7" w:name="n246"/>
      <w:bookmarkEnd w:id="237"/>
      <w:r w:rsidRPr="005B3046">
        <w:rPr>
          <w:rFonts w:ascii="Times New Roman" w:eastAsia="Times New Roman" w:hAnsi="Times New Roman" w:cs="Times New Roman"/>
          <w:color w:val="000000"/>
          <w:sz w:val="24"/>
          <w:szCs w:val="24"/>
          <w:lang w:eastAsia="uk-UA"/>
        </w:rPr>
        <w:t>________________________________________________________________________.</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8" w:name="n247"/>
      <w:bookmarkEnd w:id="238"/>
      <w:r w:rsidRPr="005B3046">
        <w:rPr>
          <w:rFonts w:ascii="Times New Roman" w:eastAsia="Times New Roman" w:hAnsi="Times New Roman" w:cs="Times New Roman"/>
          <w:color w:val="000000"/>
          <w:sz w:val="24"/>
          <w:szCs w:val="24"/>
          <w:lang w:eastAsia="uk-UA"/>
        </w:rPr>
        <w:t>1.4. Вимоги до ізоляції, захисту від перенапруги</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9" w:name="n248"/>
      <w:bookmarkEnd w:id="239"/>
      <w:r w:rsidRPr="005B3046">
        <w:rPr>
          <w:rFonts w:ascii="Times New Roman" w:eastAsia="Times New Roman" w:hAnsi="Times New Roman" w:cs="Times New Roman"/>
          <w:color w:val="000000"/>
          <w:sz w:val="24"/>
          <w:szCs w:val="24"/>
          <w:lang w:eastAsia="uk-UA"/>
        </w:rPr>
        <w:t>________________________________________________________________________.</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0" w:name="n249"/>
      <w:bookmarkEnd w:id="240"/>
      <w:r w:rsidRPr="005B3046">
        <w:rPr>
          <w:rFonts w:ascii="Times New Roman" w:eastAsia="Times New Roman" w:hAnsi="Times New Roman" w:cs="Times New Roman"/>
          <w:color w:val="000000"/>
          <w:sz w:val="24"/>
          <w:szCs w:val="24"/>
          <w:lang w:eastAsia="uk-UA"/>
        </w:rPr>
        <w:t>1.5. Вимоги чинних нормативно-технічних документів у частині забезпечення критеріїв видачі/споживання електричної потужності (мають містити обґрунтування включення таких вимог та посилання на відповідні чинні документи)</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1" w:name="n250"/>
      <w:bookmarkEnd w:id="241"/>
      <w:r w:rsidRPr="005B3046">
        <w:rPr>
          <w:rFonts w:ascii="Times New Roman" w:eastAsia="Times New Roman" w:hAnsi="Times New Roman" w:cs="Times New Roman"/>
          <w:color w:val="000000"/>
          <w:sz w:val="24"/>
          <w:szCs w:val="24"/>
          <w:lang w:eastAsia="uk-UA"/>
        </w:rPr>
        <w:t>________________________________________________________________________.</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2" w:name="n251"/>
      <w:bookmarkEnd w:id="242"/>
      <w:r w:rsidRPr="005B3046">
        <w:rPr>
          <w:rFonts w:ascii="Times New Roman" w:eastAsia="Times New Roman" w:hAnsi="Times New Roman" w:cs="Times New Roman"/>
          <w:color w:val="000000"/>
          <w:sz w:val="24"/>
          <w:szCs w:val="24"/>
          <w:lang w:eastAsia="uk-UA"/>
        </w:rPr>
        <w:t xml:space="preserve">2. Найближча точка в існуючих мережах оператора системи розподілу, від якої відповідно до норм </w:t>
      </w:r>
      <w:proofErr w:type="spellStart"/>
      <w:r w:rsidRPr="005B3046">
        <w:rPr>
          <w:rFonts w:ascii="Times New Roman" w:eastAsia="Times New Roman" w:hAnsi="Times New Roman" w:cs="Times New Roman"/>
          <w:color w:val="000000"/>
          <w:sz w:val="24"/>
          <w:szCs w:val="24"/>
          <w:lang w:eastAsia="uk-UA"/>
        </w:rPr>
        <w:t>проєктування</w:t>
      </w:r>
      <w:proofErr w:type="spellEnd"/>
      <w:r w:rsidRPr="005B3046">
        <w:rPr>
          <w:rFonts w:ascii="Times New Roman" w:eastAsia="Times New Roman" w:hAnsi="Times New Roman" w:cs="Times New Roman"/>
          <w:color w:val="000000"/>
          <w:sz w:val="24"/>
          <w:szCs w:val="24"/>
          <w:lang w:eastAsia="uk-UA"/>
        </w:rPr>
        <w:t xml:space="preserve"> може бути забезпечена потреба Замовника в заявленій потужності</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3" w:name="n252"/>
      <w:bookmarkEnd w:id="243"/>
      <w:r w:rsidRPr="005B3046">
        <w:rPr>
          <w:rFonts w:ascii="Times New Roman" w:eastAsia="Times New Roman" w:hAnsi="Times New Roman" w:cs="Times New Roman"/>
          <w:color w:val="000000"/>
          <w:sz w:val="24"/>
          <w:szCs w:val="24"/>
          <w:lang w:eastAsia="uk-UA"/>
        </w:rPr>
        <w:t>_______________________________________________________________________.».</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4" w:name="n253"/>
      <w:bookmarkEnd w:id="244"/>
      <w:r w:rsidRPr="005B3046">
        <w:rPr>
          <w:rFonts w:ascii="Times New Roman" w:eastAsia="Times New Roman" w:hAnsi="Times New Roman" w:cs="Times New Roman"/>
          <w:color w:val="000000"/>
          <w:sz w:val="24"/>
          <w:szCs w:val="24"/>
          <w:lang w:eastAsia="uk-UA"/>
        </w:rPr>
        <w:lastRenderedPageBreak/>
        <w:t>2. Примітку викласти в такій редакції:</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5" w:name="n254"/>
      <w:bookmarkEnd w:id="245"/>
      <w:r w:rsidRPr="005B3046">
        <w:rPr>
          <w:rFonts w:ascii="Times New Roman" w:eastAsia="Times New Roman" w:hAnsi="Times New Roman" w:cs="Times New Roman"/>
          <w:color w:val="000000"/>
          <w:sz w:val="24"/>
          <w:szCs w:val="24"/>
          <w:lang w:eastAsia="uk-UA"/>
        </w:rPr>
        <w:t>«</w:t>
      </w:r>
      <w:r w:rsidRPr="005B3046">
        <w:rPr>
          <w:rFonts w:ascii="Times New Roman" w:eastAsia="Times New Roman" w:hAnsi="Times New Roman" w:cs="Times New Roman"/>
          <w:b/>
          <w:bCs/>
          <w:color w:val="000000"/>
          <w:sz w:val="24"/>
          <w:szCs w:val="24"/>
          <w:lang w:eastAsia="uk-UA"/>
        </w:rPr>
        <w:t>Примітка.</w:t>
      </w:r>
      <w:r w:rsidRPr="005B3046">
        <w:rPr>
          <w:rFonts w:ascii="Times New Roman" w:eastAsia="Times New Roman" w:hAnsi="Times New Roman" w:cs="Times New Roman"/>
          <w:color w:val="000000"/>
          <w:sz w:val="24"/>
          <w:szCs w:val="24"/>
          <w:lang w:eastAsia="uk-UA"/>
        </w:rPr>
        <w:t> Замовник має право письмово звернутися до органу виконавчої влади, що реалізує державну політику нагляду (контролю) в галузі електроенергетики, щодо технічної обґрунтованості вимог технічних умов на приєднання та отримати відповідний висновок.».</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6" w:name="n255"/>
      <w:bookmarkEnd w:id="246"/>
      <w:r w:rsidRPr="005B3046">
        <w:rPr>
          <w:rFonts w:ascii="Times New Roman" w:eastAsia="Times New Roman" w:hAnsi="Times New Roman" w:cs="Times New Roman"/>
          <w:color w:val="000000"/>
          <w:sz w:val="24"/>
          <w:szCs w:val="24"/>
          <w:lang w:eastAsia="uk-UA"/>
        </w:rPr>
        <w:t>ХІІІ. У тексті Кодексу слова «Правила роздрібного ринку», «Замовник», «проект», «проектування», «проектна документація», «проектно-кошторисна документація», «проектні рішення», «проектні дані», «проектні роботи», «проект забудови», «веб-сайт» в усіх відмінках замінити відповідно словами «Правила роздрібного ринку електричної енергії», «замовник», «</w:t>
      </w:r>
      <w:proofErr w:type="spellStart"/>
      <w:r w:rsidRPr="005B3046">
        <w:rPr>
          <w:rFonts w:ascii="Times New Roman" w:eastAsia="Times New Roman" w:hAnsi="Times New Roman" w:cs="Times New Roman"/>
          <w:color w:val="000000"/>
          <w:sz w:val="24"/>
          <w:szCs w:val="24"/>
          <w:lang w:eastAsia="uk-UA"/>
        </w:rPr>
        <w:t>проєкт</w:t>
      </w:r>
      <w:proofErr w:type="spellEnd"/>
      <w:r w:rsidRPr="005B3046">
        <w:rPr>
          <w:rFonts w:ascii="Times New Roman" w:eastAsia="Times New Roman" w:hAnsi="Times New Roman" w:cs="Times New Roman"/>
          <w:color w:val="000000"/>
          <w:sz w:val="24"/>
          <w:szCs w:val="24"/>
          <w:lang w:eastAsia="uk-UA"/>
        </w:rPr>
        <w:t>», «</w:t>
      </w:r>
      <w:proofErr w:type="spellStart"/>
      <w:r w:rsidRPr="005B3046">
        <w:rPr>
          <w:rFonts w:ascii="Times New Roman" w:eastAsia="Times New Roman" w:hAnsi="Times New Roman" w:cs="Times New Roman"/>
          <w:color w:val="000000"/>
          <w:sz w:val="24"/>
          <w:szCs w:val="24"/>
          <w:lang w:eastAsia="uk-UA"/>
        </w:rPr>
        <w:t>проєктування</w:t>
      </w:r>
      <w:proofErr w:type="spellEnd"/>
      <w:r w:rsidRPr="005B3046">
        <w:rPr>
          <w:rFonts w:ascii="Times New Roman" w:eastAsia="Times New Roman" w:hAnsi="Times New Roman" w:cs="Times New Roman"/>
          <w:color w:val="000000"/>
          <w:sz w:val="24"/>
          <w:szCs w:val="24"/>
          <w:lang w:eastAsia="uk-UA"/>
        </w:rPr>
        <w:t>», «</w:t>
      </w:r>
      <w:proofErr w:type="spellStart"/>
      <w:r w:rsidRPr="005B3046">
        <w:rPr>
          <w:rFonts w:ascii="Times New Roman" w:eastAsia="Times New Roman" w:hAnsi="Times New Roman" w:cs="Times New Roman"/>
          <w:color w:val="000000"/>
          <w:sz w:val="24"/>
          <w:szCs w:val="24"/>
          <w:lang w:eastAsia="uk-UA"/>
        </w:rPr>
        <w:t>проєктна</w:t>
      </w:r>
      <w:proofErr w:type="spellEnd"/>
      <w:r w:rsidRPr="005B3046">
        <w:rPr>
          <w:rFonts w:ascii="Times New Roman" w:eastAsia="Times New Roman" w:hAnsi="Times New Roman" w:cs="Times New Roman"/>
          <w:color w:val="000000"/>
          <w:sz w:val="24"/>
          <w:szCs w:val="24"/>
          <w:lang w:eastAsia="uk-UA"/>
        </w:rPr>
        <w:t xml:space="preserve"> документація», «</w:t>
      </w:r>
      <w:proofErr w:type="spellStart"/>
      <w:r w:rsidRPr="005B3046">
        <w:rPr>
          <w:rFonts w:ascii="Times New Roman" w:eastAsia="Times New Roman" w:hAnsi="Times New Roman" w:cs="Times New Roman"/>
          <w:color w:val="000000"/>
          <w:sz w:val="24"/>
          <w:szCs w:val="24"/>
          <w:lang w:eastAsia="uk-UA"/>
        </w:rPr>
        <w:t>проєктно</w:t>
      </w:r>
      <w:proofErr w:type="spellEnd"/>
      <w:r w:rsidRPr="005B3046">
        <w:rPr>
          <w:rFonts w:ascii="Times New Roman" w:eastAsia="Times New Roman" w:hAnsi="Times New Roman" w:cs="Times New Roman"/>
          <w:color w:val="000000"/>
          <w:sz w:val="24"/>
          <w:szCs w:val="24"/>
          <w:lang w:eastAsia="uk-UA"/>
        </w:rPr>
        <w:t>-кошторисна документація», «</w:t>
      </w:r>
      <w:proofErr w:type="spellStart"/>
      <w:r w:rsidRPr="005B3046">
        <w:rPr>
          <w:rFonts w:ascii="Times New Roman" w:eastAsia="Times New Roman" w:hAnsi="Times New Roman" w:cs="Times New Roman"/>
          <w:color w:val="000000"/>
          <w:sz w:val="24"/>
          <w:szCs w:val="24"/>
          <w:lang w:eastAsia="uk-UA"/>
        </w:rPr>
        <w:t>проєктні</w:t>
      </w:r>
      <w:proofErr w:type="spellEnd"/>
      <w:r w:rsidRPr="005B3046">
        <w:rPr>
          <w:rFonts w:ascii="Times New Roman" w:eastAsia="Times New Roman" w:hAnsi="Times New Roman" w:cs="Times New Roman"/>
          <w:color w:val="000000"/>
          <w:sz w:val="24"/>
          <w:szCs w:val="24"/>
          <w:lang w:eastAsia="uk-UA"/>
        </w:rPr>
        <w:t xml:space="preserve"> рішення», «</w:t>
      </w:r>
      <w:proofErr w:type="spellStart"/>
      <w:r w:rsidRPr="005B3046">
        <w:rPr>
          <w:rFonts w:ascii="Times New Roman" w:eastAsia="Times New Roman" w:hAnsi="Times New Roman" w:cs="Times New Roman"/>
          <w:color w:val="000000"/>
          <w:sz w:val="24"/>
          <w:szCs w:val="24"/>
          <w:lang w:eastAsia="uk-UA"/>
        </w:rPr>
        <w:t>проєктні</w:t>
      </w:r>
      <w:proofErr w:type="spellEnd"/>
      <w:r w:rsidRPr="005B3046">
        <w:rPr>
          <w:rFonts w:ascii="Times New Roman" w:eastAsia="Times New Roman" w:hAnsi="Times New Roman" w:cs="Times New Roman"/>
          <w:color w:val="000000"/>
          <w:sz w:val="24"/>
          <w:szCs w:val="24"/>
          <w:lang w:eastAsia="uk-UA"/>
        </w:rPr>
        <w:t xml:space="preserve"> дані», «</w:t>
      </w:r>
      <w:proofErr w:type="spellStart"/>
      <w:r w:rsidRPr="005B3046">
        <w:rPr>
          <w:rFonts w:ascii="Times New Roman" w:eastAsia="Times New Roman" w:hAnsi="Times New Roman" w:cs="Times New Roman"/>
          <w:color w:val="000000"/>
          <w:sz w:val="24"/>
          <w:szCs w:val="24"/>
          <w:lang w:eastAsia="uk-UA"/>
        </w:rPr>
        <w:t>проєктні</w:t>
      </w:r>
      <w:proofErr w:type="spellEnd"/>
      <w:r w:rsidRPr="005B3046">
        <w:rPr>
          <w:rFonts w:ascii="Times New Roman" w:eastAsia="Times New Roman" w:hAnsi="Times New Roman" w:cs="Times New Roman"/>
          <w:color w:val="000000"/>
          <w:sz w:val="24"/>
          <w:szCs w:val="24"/>
          <w:lang w:eastAsia="uk-UA"/>
        </w:rPr>
        <w:t xml:space="preserve"> роботи», «</w:t>
      </w:r>
      <w:proofErr w:type="spellStart"/>
      <w:r w:rsidRPr="005B3046">
        <w:rPr>
          <w:rFonts w:ascii="Times New Roman" w:eastAsia="Times New Roman" w:hAnsi="Times New Roman" w:cs="Times New Roman"/>
          <w:color w:val="000000"/>
          <w:sz w:val="24"/>
          <w:szCs w:val="24"/>
          <w:lang w:eastAsia="uk-UA"/>
        </w:rPr>
        <w:t>проєкт</w:t>
      </w:r>
      <w:proofErr w:type="spellEnd"/>
      <w:r w:rsidRPr="005B3046">
        <w:rPr>
          <w:rFonts w:ascii="Times New Roman" w:eastAsia="Times New Roman" w:hAnsi="Times New Roman" w:cs="Times New Roman"/>
          <w:color w:val="000000"/>
          <w:sz w:val="24"/>
          <w:szCs w:val="24"/>
          <w:lang w:eastAsia="uk-UA"/>
        </w:rPr>
        <w:t xml:space="preserve"> забудови», «</w:t>
      </w:r>
      <w:proofErr w:type="spellStart"/>
      <w:r w:rsidRPr="005B3046">
        <w:rPr>
          <w:rFonts w:ascii="Times New Roman" w:eastAsia="Times New Roman" w:hAnsi="Times New Roman" w:cs="Times New Roman"/>
          <w:color w:val="000000"/>
          <w:sz w:val="24"/>
          <w:szCs w:val="24"/>
          <w:lang w:eastAsia="uk-UA"/>
        </w:rPr>
        <w:t>вебсайт</w:t>
      </w:r>
      <w:proofErr w:type="spellEnd"/>
      <w:r w:rsidRPr="005B3046">
        <w:rPr>
          <w:rFonts w:ascii="Times New Roman" w:eastAsia="Times New Roman" w:hAnsi="Times New Roman" w:cs="Times New Roman"/>
          <w:color w:val="000000"/>
          <w:sz w:val="24"/>
          <w:szCs w:val="24"/>
          <w:lang w:eastAsia="uk-UA"/>
        </w:rPr>
        <w:t>» у відповідних відмінках.</w:t>
      </w:r>
    </w:p>
    <w:p w:rsidR="005B3046" w:rsidRPr="005B3046" w:rsidRDefault="005B3046" w:rsidP="005B30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7" w:name="n256"/>
      <w:bookmarkEnd w:id="247"/>
      <w:r w:rsidRPr="005B3046">
        <w:rPr>
          <w:rFonts w:ascii="Times New Roman" w:eastAsia="Times New Roman" w:hAnsi="Times New Roman" w:cs="Times New Roman"/>
          <w:color w:val="000000"/>
          <w:sz w:val="24"/>
          <w:szCs w:val="24"/>
          <w:lang w:eastAsia="uk-UA"/>
        </w:rPr>
        <w:t>ХІV. У тексті додатків до Кодексу слова «Правила роздрібного ринку», «проект», «проектування», «проектна документація», «проектно-кошторисна документація», «проектні рішення», «проектні дані», «проектні роботи», «проект забудови», «веб-сайт» в усіх відмінках замінити відповідно словами «Правила роздрібного ринку електричної енергії», «</w:t>
      </w:r>
      <w:proofErr w:type="spellStart"/>
      <w:r w:rsidRPr="005B3046">
        <w:rPr>
          <w:rFonts w:ascii="Times New Roman" w:eastAsia="Times New Roman" w:hAnsi="Times New Roman" w:cs="Times New Roman"/>
          <w:color w:val="000000"/>
          <w:sz w:val="24"/>
          <w:szCs w:val="24"/>
          <w:lang w:eastAsia="uk-UA"/>
        </w:rPr>
        <w:t>проєкт</w:t>
      </w:r>
      <w:proofErr w:type="spellEnd"/>
      <w:r w:rsidRPr="005B3046">
        <w:rPr>
          <w:rFonts w:ascii="Times New Roman" w:eastAsia="Times New Roman" w:hAnsi="Times New Roman" w:cs="Times New Roman"/>
          <w:color w:val="000000"/>
          <w:sz w:val="24"/>
          <w:szCs w:val="24"/>
          <w:lang w:eastAsia="uk-UA"/>
        </w:rPr>
        <w:t>», «</w:t>
      </w:r>
      <w:proofErr w:type="spellStart"/>
      <w:r w:rsidRPr="005B3046">
        <w:rPr>
          <w:rFonts w:ascii="Times New Roman" w:eastAsia="Times New Roman" w:hAnsi="Times New Roman" w:cs="Times New Roman"/>
          <w:color w:val="000000"/>
          <w:sz w:val="24"/>
          <w:szCs w:val="24"/>
          <w:lang w:eastAsia="uk-UA"/>
        </w:rPr>
        <w:t>проєктування</w:t>
      </w:r>
      <w:proofErr w:type="spellEnd"/>
      <w:r w:rsidRPr="005B3046">
        <w:rPr>
          <w:rFonts w:ascii="Times New Roman" w:eastAsia="Times New Roman" w:hAnsi="Times New Roman" w:cs="Times New Roman"/>
          <w:color w:val="000000"/>
          <w:sz w:val="24"/>
          <w:szCs w:val="24"/>
          <w:lang w:eastAsia="uk-UA"/>
        </w:rPr>
        <w:t>», «</w:t>
      </w:r>
      <w:proofErr w:type="spellStart"/>
      <w:r w:rsidRPr="005B3046">
        <w:rPr>
          <w:rFonts w:ascii="Times New Roman" w:eastAsia="Times New Roman" w:hAnsi="Times New Roman" w:cs="Times New Roman"/>
          <w:color w:val="000000"/>
          <w:sz w:val="24"/>
          <w:szCs w:val="24"/>
          <w:lang w:eastAsia="uk-UA"/>
        </w:rPr>
        <w:t>проєктна</w:t>
      </w:r>
      <w:proofErr w:type="spellEnd"/>
      <w:r w:rsidRPr="005B3046">
        <w:rPr>
          <w:rFonts w:ascii="Times New Roman" w:eastAsia="Times New Roman" w:hAnsi="Times New Roman" w:cs="Times New Roman"/>
          <w:color w:val="000000"/>
          <w:sz w:val="24"/>
          <w:szCs w:val="24"/>
          <w:lang w:eastAsia="uk-UA"/>
        </w:rPr>
        <w:t xml:space="preserve"> документація», «</w:t>
      </w:r>
      <w:proofErr w:type="spellStart"/>
      <w:r w:rsidRPr="005B3046">
        <w:rPr>
          <w:rFonts w:ascii="Times New Roman" w:eastAsia="Times New Roman" w:hAnsi="Times New Roman" w:cs="Times New Roman"/>
          <w:color w:val="000000"/>
          <w:sz w:val="24"/>
          <w:szCs w:val="24"/>
          <w:lang w:eastAsia="uk-UA"/>
        </w:rPr>
        <w:t>проєктно</w:t>
      </w:r>
      <w:proofErr w:type="spellEnd"/>
      <w:r w:rsidRPr="005B3046">
        <w:rPr>
          <w:rFonts w:ascii="Times New Roman" w:eastAsia="Times New Roman" w:hAnsi="Times New Roman" w:cs="Times New Roman"/>
          <w:color w:val="000000"/>
          <w:sz w:val="24"/>
          <w:szCs w:val="24"/>
          <w:lang w:eastAsia="uk-UA"/>
        </w:rPr>
        <w:t>-кошторисна документація», «</w:t>
      </w:r>
      <w:proofErr w:type="spellStart"/>
      <w:r w:rsidRPr="005B3046">
        <w:rPr>
          <w:rFonts w:ascii="Times New Roman" w:eastAsia="Times New Roman" w:hAnsi="Times New Roman" w:cs="Times New Roman"/>
          <w:color w:val="000000"/>
          <w:sz w:val="24"/>
          <w:szCs w:val="24"/>
          <w:lang w:eastAsia="uk-UA"/>
        </w:rPr>
        <w:t>проєктні</w:t>
      </w:r>
      <w:proofErr w:type="spellEnd"/>
      <w:r w:rsidRPr="005B3046">
        <w:rPr>
          <w:rFonts w:ascii="Times New Roman" w:eastAsia="Times New Roman" w:hAnsi="Times New Roman" w:cs="Times New Roman"/>
          <w:color w:val="000000"/>
          <w:sz w:val="24"/>
          <w:szCs w:val="24"/>
          <w:lang w:eastAsia="uk-UA"/>
        </w:rPr>
        <w:t xml:space="preserve"> рішення», «</w:t>
      </w:r>
      <w:proofErr w:type="spellStart"/>
      <w:r w:rsidRPr="005B3046">
        <w:rPr>
          <w:rFonts w:ascii="Times New Roman" w:eastAsia="Times New Roman" w:hAnsi="Times New Roman" w:cs="Times New Roman"/>
          <w:color w:val="000000"/>
          <w:sz w:val="24"/>
          <w:szCs w:val="24"/>
          <w:lang w:eastAsia="uk-UA"/>
        </w:rPr>
        <w:t>проєктні</w:t>
      </w:r>
      <w:proofErr w:type="spellEnd"/>
      <w:r w:rsidRPr="005B3046">
        <w:rPr>
          <w:rFonts w:ascii="Times New Roman" w:eastAsia="Times New Roman" w:hAnsi="Times New Roman" w:cs="Times New Roman"/>
          <w:color w:val="000000"/>
          <w:sz w:val="24"/>
          <w:szCs w:val="24"/>
          <w:lang w:eastAsia="uk-UA"/>
        </w:rPr>
        <w:t xml:space="preserve"> дані», «</w:t>
      </w:r>
      <w:proofErr w:type="spellStart"/>
      <w:r w:rsidRPr="005B3046">
        <w:rPr>
          <w:rFonts w:ascii="Times New Roman" w:eastAsia="Times New Roman" w:hAnsi="Times New Roman" w:cs="Times New Roman"/>
          <w:color w:val="000000"/>
          <w:sz w:val="24"/>
          <w:szCs w:val="24"/>
          <w:lang w:eastAsia="uk-UA"/>
        </w:rPr>
        <w:t>проєктні</w:t>
      </w:r>
      <w:proofErr w:type="spellEnd"/>
      <w:r w:rsidRPr="005B3046">
        <w:rPr>
          <w:rFonts w:ascii="Times New Roman" w:eastAsia="Times New Roman" w:hAnsi="Times New Roman" w:cs="Times New Roman"/>
          <w:color w:val="000000"/>
          <w:sz w:val="24"/>
          <w:szCs w:val="24"/>
          <w:lang w:eastAsia="uk-UA"/>
        </w:rPr>
        <w:t xml:space="preserve"> роботи», «</w:t>
      </w:r>
      <w:proofErr w:type="spellStart"/>
      <w:r w:rsidRPr="005B3046">
        <w:rPr>
          <w:rFonts w:ascii="Times New Roman" w:eastAsia="Times New Roman" w:hAnsi="Times New Roman" w:cs="Times New Roman"/>
          <w:color w:val="000000"/>
          <w:sz w:val="24"/>
          <w:szCs w:val="24"/>
          <w:lang w:eastAsia="uk-UA"/>
        </w:rPr>
        <w:t>проєкт</w:t>
      </w:r>
      <w:proofErr w:type="spellEnd"/>
      <w:r w:rsidRPr="005B3046">
        <w:rPr>
          <w:rFonts w:ascii="Times New Roman" w:eastAsia="Times New Roman" w:hAnsi="Times New Roman" w:cs="Times New Roman"/>
          <w:color w:val="000000"/>
          <w:sz w:val="24"/>
          <w:szCs w:val="24"/>
          <w:lang w:eastAsia="uk-UA"/>
        </w:rPr>
        <w:t xml:space="preserve"> забудови», «</w:t>
      </w:r>
      <w:proofErr w:type="spellStart"/>
      <w:r w:rsidRPr="005B3046">
        <w:rPr>
          <w:rFonts w:ascii="Times New Roman" w:eastAsia="Times New Roman" w:hAnsi="Times New Roman" w:cs="Times New Roman"/>
          <w:color w:val="000000"/>
          <w:sz w:val="24"/>
          <w:szCs w:val="24"/>
          <w:lang w:eastAsia="uk-UA"/>
        </w:rPr>
        <w:t>вебсайт</w:t>
      </w:r>
      <w:proofErr w:type="spellEnd"/>
      <w:r w:rsidRPr="005B3046">
        <w:rPr>
          <w:rFonts w:ascii="Times New Roman" w:eastAsia="Times New Roman" w:hAnsi="Times New Roman" w:cs="Times New Roman"/>
          <w:color w:val="000000"/>
          <w:sz w:val="24"/>
          <w:szCs w:val="24"/>
          <w:lang w:eastAsia="uk-UA"/>
        </w:rPr>
        <w:t>» у відповідних відмінках.</w:t>
      </w:r>
    </w:p>
    <w:tbl>
      <w:tblPr>
        <w:tblW w:w="5000" w:type="pct"/>
        <w:tblCellMar>
          <w:left w:w="0" w:type="dxa"/>
          <w:right w:w="0" w:type="dxa"/>
        </w:tblCellMar>
        <w:tblLook w:val="04A0" w:firstRow="1" w:lastRow="0" w:firstColumn="1" w:lastColumn="0" w:noHBand="0" w:noVBand="1"/>
      </w:tblPr>
      <w:tblGrid>
        <w:gridCol w:w="4048"/>
        <w:gridCol w:w="5591"/>
      </w:tblGrid>
      <w:tr w:rsidR="005B3046" w:rsidRPr="005B3046" w:rsidTr="005B3046">
        <w:tc>
          <w:tcPr>
            <w:tcW w:w="2100" w:type="pct"/>
            <w:shd w:val="clear" w:color="auto" w:fill="auto"/>
            <w:hideMark/>
          </w:tcPr>
          <w:p w:rsidR="005B3046" w:rsidRPr="005B3046" w:rsidRDefault="005B3046" w:rsidP="005B3046">
            <w:pPr>
              <w:spacing w:before="300" w:after="150" w:line="240" w:lineRule="auto"/>
              <w:jc w:val="center"/>
              <w:rPr>
                <w:rFonts w:ascii="Times New Roman" w:eastAsia="Times New Roman" w:hAnsi="Times New Roman" w:cs="Times New Roman"/>
                <w:sz w:val="24"/>
                <w:szCs w:val="24"/>
                <w:lang w:eastAsia="uk-UA"/>
              </w:rPr>
            </w:pPr>
            <w:bookmarkStart w:id="248" w:name="n257"/>
            <w:bookmarkEnd w:id="248"/>
            <w:r w:rsidRPr="005B3046">
              <w:rPr>
                <w:rFonts w:ascii="Times New Roman" w:eastAsia="Times New Roman" w:hAnsi="Times New Roman" w:cs="Times New Roman"/>
                <w:b/>
                <w:bCs/>
                <w:color w:val="000000"/>
                <w:sz w:val="24"/>
                <w:szCs w:val="24"/>
                <w:lang w:eastAsia="uk-UA"/>
              </w:rPr>
              <w:t>Заступник директора</w:t>
            </w:r>
            <w:r w:rsidRPr="005B3046">
              <w:rPr>
                <w:rFonts w:ascii="Times New Roman" w:eastAsia="Times New Roman" w:hAnsi="Times New Roman" w:cs="Times New Roman"/>
                <w:sz w:val="24"/>
                <w:szCs w:val="24"/>
                <w:lang w:eastAsia="uk-UA"/>
              </w:rPr>
              <w:t> </w:t>
            </w:r>
            <w:r w:rsidRPr="005B3046">
              <w:rPr>
                <w:rFonts w:ascii="Times New Roman" w:eastAsia="Times New Roman" w:hAnsi="Times New Roman" w:cs="Times New Roman"/>
                <w:sz w:val="24"/>
                <w:szCs w:val="24"/>
                <w:lang w:eastAsia="uk-UA"/>
              </w:rPr>
              <w:br/>
            </w:r>
            <w:r w:rsidRPr="005B3046">
              <w:rPr>
                <w:rFonts w:ascii="Times New Roman" w:eastAsia="Times New Roman" w:hAnsi="Times New Roman" w:cs="Times New Roman"/>
                <w:b/>
                <w:bCs/>
                <w:color w:val="000000"/>
                <w:sz w:val="24"/>
                <w:szCs w:val="24"/>
                <w:lang w:eastAsia="uk-UA"/>
              </w:rPr>
              <w:t>Департаменту із регулювання</w:t>
            </w:r>
            <w:r w:rsidRPr="005B3046">
              <w:rPr>
                <w:rFonts w:ascii="Times New Roman" w:eastAsia="Times New Roman" w:hAnsi="Times New Roman" w:cs="Times New Roman"/>
                <w:sz w:val="24"/>
                <w:szCs w:val="24"/>
                <w:lang w:eastAsia="uk-UA"/>
              </w:rPr>
              <w:t> </w:t>
            </w:r>
            <w:r w:rsidRPr="005B3046">
              <w:rPr>
                <w:rFonts w:ascii="Times New Roman" w:eastAsia="Times New Roman" w:hAnsi="Times New Roman" w:cs="Times New Roman"/>
                <w:sz w:val="24"/>
                <w:szCs w:val="24"/>
                <w:lang w:eastAsia="uk-UA"/>
              </w:rPr>
              <w:br/>
            </w:r>
            <w:r w:rsidRPr="005B3046">
              <w:rPr>
                <w:rFonts w:ascii="Times New Roman" w:eastAsia="Times New Roman" w:hAnsi="Times New Roman" w:cs="Times New Roman"/>
                <w:b/>
                <w:bCs/>
                <w:color w:val="000000"/>
                <w:sz w:val="24"/>
                <w:szCs w:val="24"/>
                <w:lang w:eastAsia="uk-UA"/>
              </w:rPr>
              <w:t>відносин у сфері енергетики</w:t>
            </w:r>
          </w:p>
        </w:tc>
        <w:tc>
          <w:tcPr>
            <w:tcW w:w="3500" w:type="pct"/>
            <w:shd w:val="clear" w:color="auto" w:fill="auto"/>
            <w:hideMark/>
          </w:tcPr>
          <w:p w:rsidR="005B3046" w:rsidRPr="005B3046" w:rsidRDefault="005B3046" w:rsidP="005B3046">
            <w:pPr>
              <w:spacing w:before="300" w:after="0" w:line="240" w:lineRule="auto"/>
              <w:jc w:val="right"/>
              <w:rPr>
                <w:rFonts w:ascii="Times New Roman" w:eastAsia="Times New Roman" w:hAnsi="Times New Roman" w:cs="Times New Roman"/>
                <w:sz w:val="24"/>
                <w:szCs w:val="24"/>
                <w:lang w:eastAsia="uk-UA"/>
              </w:rPr>
            </w:pPr>
            <w:r w:rsidRPr="005B3046">
              <w:rPr>
                <w:rFonts w:ascii="Times New Roman" w:eastAsia="Times New Roman" w:hAnsi="Times New Roman" w:cs="Times New Roman"/>
                <w:sz w:val="24"/>
                <w:szCs w:val="24"/>
                <w:lang w:eastAsia="uk-UA"/>
              </w:rPr>
              <w:br/>
            </w:r>
            <w:r w:rsidRPr="005B3046">
              <w:rPr>
                <w:rFonts w:ascii="Times New Roman" w:eastAsia="Times New Roman" w:hAnsi="Times New Roman" w:cs="Times New Roman"/>
                <w:sz w:val="24"/>
                <w:szCs w:val="24"/>
                <w:lang w:eastAsia="uk-UA"/>
              </w:rPr>
              <w:br/>
            </w:r>
            <w:r w:rsidRPr="005B3046">
              <w:rPr>
                <w:rFonts w:ascii="Times New Roman" w:eastAsia="Times New Roman" w:hAnsi="Times New Roman" w:cs="Times New Roman"/>
                <w:b/>
                <w:bCs/>
                <w:color w:val="000000"/>
                <w:sz w:val="24"/>
                <w:szCs w:val="24"/>
                <w:lang w:eastAsia="uk-UA"/>
              </w:rPr>
              <w:t xml:space="preserve">А. </w:t>
            </w:r>
            <w:proofErr w:type="spellStart"/>
            <w:r w:rsidRPr="005B3046">
              <w:rPr>
                <w:rFonts w:ascii="Times New Roman" w:eastAsia="Times New Roman" w:hAnsi="Times New Roman" w:cs="Times New Roman"/>
                <w:b/>
                <w:bCs/>
                <w:color w:val="000000"/>
                <w:sz w:val="24"/>
                <w:szCs w:val="24"/>
                <w:lang w:eastAsia="uk-UA"/>
              </w:rPr>
              <w:t>Огньов</w:t>
            </w:r>
            <w:proofErr w:type="spellEnd"/>
          </w:p>
        </w:tc>
      </w:tr>
    </w:tbl>
    <w:p w:rsidR="007725AF" w:rsidRDefault="007725AF"/>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046"/>
    <w:rsid w:val="00055854"/>
    <w:rsid w:val="005B3046"/>
    <w:rsid w:val="00734394"/>
    <w:rsid w:val="007725AF"/>
    <w:rsid w:val="007D0AB0"/>
    <w:rsid w:val="00B45A24"/>
    <w:rsid w:val="00B623C3"/>
    <w:rsid w:val="00C45EC7"/>
    <w:rsid w:val="00D56738"/>
    <w:rsid w:val="00E2121B"/>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1603B-C041-4932-9AAE-DF849D75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367150">
      <w:bodyDiv w:val="1"/>
      <w:marLeft w:val="0"/>
      <w:marRight w:val="0"/>
      <w:marTop w:val="0"/>
      <w:marBottom w:val="0"/>
      <w:divBdr>
        <w:top w:val="none" w:sz="0" w:space="0" w:color="auto"/>
        <w:left w:val="none" w:sz="0" w:space="0" w:color="auto"/>
        <w:bottom w:val="none" w:sz="0" w:space="0" w:color="auto"/>
        <w:right w:val="none" w:sz="0" w:space="0" w:color="auto"/>
      </w:divBdr>
      <w:divsChild>
        <w:div w:id="582225981">
          <w:marLeft w:val="0"/>
          <w:marRight w:val="0"/>
          <w:marTop w:val="0"/>
          <w:marBottom w:val="150"/>
          <w:divBdr>
            <w:top w:val="none" w:sz="0" w:space="0" w:color="auto"/>
            <w:left w:val="none" w:sz="0" w:space="0" w:color="auto"/>
            <w:bottom w:val="none" w:sz="0" w:space="0" w:color="auto"/>
            <w:right w:val="none" w:sz="0" w:space="0" w:color="auto"/>
          </w:divBdr>
        </w:div>
        <w:div w:id="232597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v0311874-18" TargetMode="External"/><Relationship Id="rId21" Type="http://schemas.openxmlformats.org/officeDocument/2006/relationships/hyperlink" Target="https://zakon.rada.gov.ua/laws/show/v0310874-18" TargetMode="External"/><Relationship Id="rId42" Type="http://schemas.openxmlformats.org/officeDocument/2006/relationships/hyperlink" Target="https://zakon.rada.gov.ua/laws/show/v0310874-18" TargetMode="External"/><Relationship Id="rId47" Type="http://schemas.openxmlformats.org/officeDocument/2006/relationships/hyperlink" Target="https://zakon.rada.gov.ua/laws/show/v0310874-18" TargetMode="External"/><Relationship Id="rId63" Type="http://schemas.openxmlformats.org/officeDocument/2006/relationships/hyperlink" Target="https://zakon.rada.gov.ua/laws/show/v0310874-18" TargetMode="External"/><Relationship Id="rId68" Type="http://schemas.openxmlformats.org/officeDocument/2006/relationships/hyperlink" Target="https://zakon.rada.gov.ua/laws/show/v0310874-18" TargetMode="External"/><Relationship Id="rId2" Type="http://schemas.openxmlformats.org/officeDocument/2006/relationships/settings" Target="settings.xml"/><Relationship Id="rId16" Type="http://schemas.openxmlformats.org/officeDocument/2006/relationships/hyperlink" Target="https://zakon.rada.gov.ua/laws/show/v0310874-18" TargetMode="External"/><Relationship Id="rId29" Type="http://schemas.openxmlformats.org/officeDocument/2006/relationships/hyperlink" Target="https://zakon.rada.gov.ua/laws/show/v0310874-18" TargetMode="External"/><Relationship Id="rId11" Type="http://schemas.openxmlformats.org/officeDocument/2006/relationships/hyperlink" Target="https://zakon.rada.gov.ua/laws/show/v0310874-18" TargetMode="External"/><Relationship Id="rId24" Type="http://schemas.openxmlformats.org/officeDocument/2006/relationships/hyperlink" Target="https://zakon.rada.gov.ua/laws/show/v0310874-18" TargetMode="External"/><Relationship Id="rId32" Type="http://schemas.openxmlformats.org/officeDocument/2006/relationships/hyperlink" Target="https://zakon.rada.gov.ua/laws/show/v0310874-18" TargetMode="External"/><Relationship Id="rId37" Type="http://schemas.openxmlformats.org/officeDocument/2006/relationships/hyperlink" Target="https://zakon.rada.gov.ua/laws/show/v0310874-18" TargetMode="External"/><Relationship Id="rId40" Type="http://schemas.openxmlformats.org/officeDocument/2006/relationships/hyperlink" Target="https://zakon.rada.gov.ua/laws/show/v0310874-18" TargetMode="External"/><Relationship Id="rId45" Type="http://schemas.openxmlformats.org/officeDocument/2006/relationships/hyperlink" Target="https://zakon.rada.gov.ua/laws/show/v0310874-18" TargetMode="External"/><Relationship Id="rId53" Type="http://schemas.openxmlformats.org/officeDocument/2006/relationships/hyperlink" Target="https://zakon.rada.gov.ua/laws/show/v0310874-18" TargetMode="External"/><Relationship Id="rId58" Type="http://schemas.openxmlformats.org/officeDocument/2006/relationships/hyperlink" Target="https://zakon.rada.gov.ua/laws/show/v0310874-18" TargetMode="External"/><Relationship Id="rId66" Type="http://schemas.openxmlformats.org/officeDocument/2006/relationships/hyperlink" Target="https://zakon.rada.gov.ua/laws/show/v0310874-18" TargetMode="External"/><Relationship Id="rId74" Type="http://schemas.openxmlformats.org/officeDocument/2006/relationships/fontTable" Target="fontTable.xml"/><Relationship Id="rId5" Type="http://schemas.openxmlformats.org/officeDocument/2006/relationships/hyperlink" Target="https://zakon.rada.gov.ua/laws/show/v0310874-18" TargetMode="External"/><Relationship Id="rId61" Type="http://schemas.openxmlformats.org/officeDocument/2006/relationships/hyperlink" Target="https://zakon.rada.gov.ua/laws/show/v0310874-18" TargetMode="External"/><Relationship Id="rId19" Type="http://schemas.openxmlformats.org/officeDocument/2006/relationships/hyperlink" Target="https://zakon.rada.gov.ua/laws/show/v0310874-18" TargetMode="External"/><Relationship Id="rId14" Type="http://schemas.openxmlformats.org/officeDocument/2006/relationships/hyperlink" Target="https://zakon.rada.gov.ua/laws/show/v0310874-18" TargetMode="External"/><Relationship Id="rId22" Type="http://schemas.openxmlformats.org/officeDocument/2006/relationships/hyperlink" Target="https://zakon.rada.gov.ua/laws/show/v0310874-18" TargetMode="External"/><Relationship Id="rId27" Type="http://schemas.openxmlformats.org/officeDocument/2006/relationships/hyperlink" Target="https://zakon.rada.gov.ua/laws/show/v0310874-18" TargetMode="External"/><Relationship Id="rId30" Type="http://schemas.openxmlformats.org/officeDocument/2006/relationships/hyperlink" Target="https://zakon.rada.gov.ua/laws/show/v0310874-18" TargetMode="External"/><Relationship Id="rId35" Type="http://schemas.openxmlformats.org/officeDocument/2006/relationships/hyperlink" Target="https://zakon.rada.gov.ua/laws/show/v0310874-18" TargetMode="External"/><Relationship Id="rId43" Type="http://schemas.openxmlformats.org/officeDocument/2006/relationships/hyperlink" Target="https://zakon.rada.gov.ua/laws/show/v0310874-18" TargetMode="External"/><Relationship Id="rId48" Type="http://schemas.openxmlformats.org/officeDocument/2006/relationships/hyperlink" Target="https://zakon.rada.gov.ua/laws/show/v0310874-18" TargetMode="External"/><Relationship Id="rId56" Type="http://schemas.openxmlformats.org/officeDocument/2006/relationships/hyperlink" Target="https://zakon.rada.gov.ua/laws/show/v0310874-18" TargetMode="External"/><Relationship Id="rId64" Type="http://schemas.openxmlformats.org/officeDocument/2006/relationships/hyperlink" Target="https://zakon.rada.gov.ua/laws/show/v0310874-18" TargetMode="External"/><Relationship Id="rId69" Type="http://schemas.openxmlformats.org/officeDocument/2006/relationships/hyperlink" Target="https://zakon.rada.gov.ua/laws/show/v0310874-18" TargetMode="External"/><Relationship Id="rId8" Type="http://schemas.openxmlformats.org/officeDocument/2006/relationships/hyperlink" Target="https://zakon.rada.gov.ua/laws/show/v0310874-18" TargetMode="External"/><Relationship Id="rId51" Type="http://schemas.openxmlformats.org/officeDocument/2006/relationships/hyperlink" Target="https://zakon.rada.gov.ua/laws/show/v0310874-18" TargetMode="External"/><Relationship Id="rId72" Type="http://schemas.openxmlformats.org/officeDocument/2006/relationships/hyperlink" Target="https://zakon.rada.gov.ua/laws/show/v0310874-18" TargetMode="External"/><Relationship Id="rId3" Type="http://schemas.openxmlformats.org/officeDocument/2006/relationships/webSettings" Target="webSettings.xml"/><Relationship Id="rId12" Type="http://schemas.openxmlformats.org/officeDocument/2006/relationships/hyperlink" Target="https://zakon.rada.gov.ua/laws/show/v0310874-18" TargetMode="External"/><Relationship Id="rId17" Type="http://schemas.openxmlformats.org/officeDocument/2006/relationships/hyperlink" Target="https://zakon.rada.gov.ua/laws/show/v0310874-18" TargetMode="External"/><Relationship Id="rId25" Type="http://schemas.openxmlformats.org/officeDocument/2006/relationships/hyperlink" Target="https://zakon.rada.gov.ua/laws/show/v0310874-18" TargetMode="External"/><Relationship Id="rId33" Type="http://schemas.openxmlformats.org/officeDocument/2006/relationships/hyperlink" Target="https://zakon.rada.gov.ua/laws/show/v0310874-18" TargetMode="External"/><Relationship Id="rId38" Type="http://schemas.openxmlformats.org/officeDocument/2006/relationships/hyperlink" Target="https://zakon.rada.gov.ua/laws/show/v0310874-18" TargetMode="External"/><Relationship Id="rId46" Type="http://schemas.openxmlformats.org/officeDocument/2006/relationships/hyperlink" Target="https://zakon.rada.gov.ua/laws/show/v0310874-18" TargetMode="External"/><Relationship Id="rId59" Type="http://schemas.openxmlformats.org/officeDocument/2006/relationships/hyperlink" Target="https://zakon.rada.gov.ua/laws/show/v0310874-18" TargetMode="External"/><Relationship Id="rId67" Type="http://schemas.openxmlformats.org/officeDocument/2006/relationships/hyperlink" Target="https://zakon.rada.gov.ua/laws/show/v0310874-18" TargetMode="External"/><Relationship Id="rId20" Type="http://schemas.openxmlformats.org/officeDocument/2006/relationships/hyperlink" Target="https://zakon.rada.gov.ua/laws/show/v0310874-18" TargetMode="External"/><Relationship Id="rId41" Type="http://schemas.openxmlformats.org/officeDocument/2006/relationships/hyperlink" Target="https://zakon.rada.gov.ua/laws/show/v0310874-18" TargetMode="External"/><Relationship Id="rId54" Type="http://schemas.openxmlformats.org/officeDocument/2006/relationships/hyperlink" Target="https://zakon.rada.gov.ua/laws/show/v0310874-18" TargetMode="External"/><Relationship Id="rId62" Type="http://schemas.openxmlformats.org/officeDocument/2006/relationships/hyperlink" Target="https://zakon.rada.gov.ua/laws/show/v0310874-18" TargetMode="External"/><Relationship Id="rId70" Type="http://schemas.openxmlformats.org/officeDocument/2006/relationships/hyperlink" Target="https://zakon.rada.gov.ua/laws/show/v0310874-18"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v0310874-18" TargetMode="External"/><Relationship Id="rId15" Type="http://schemas.openxmlformats.org/officeDocument/2006/relationships/hyperlink" Target="https://zakon.rada.gov.ua/laws/show/v0311874-18" TargetMode="External"/><Relationship Id="rId23" Type="http://schemas.openxmlformats.org/officeDocument/2006/relationships/hyperlink" Target="https://zakon.rada.gov.ua/laws/show/v0310874-18" TargetMode="External"/><Relationship Id="rId28" Type="http://schemas.openxmlformats.org/officeDocument/2006/relationships/hyperlink" Target="https://zakon.rada.gov.ua/laws/show/v0310874-18" TargetMode="External"/><Relationship Id="rId36" Type="http://schemas.openxmlformats.org/officeDocument/2006/relationships/hyperlink" Target="https://zakon.rada.gov.ua/laws/show/v0310874-18" TargetMode="External"/><Relationship Id="rId49" Type="http://schemas.openxmlformats.org/officeDocument/2006/relationships/hyperlink" Target="https://zakon.rada.gov.ua/laws/show/v0310874-18" TargetMode="External"/><Relationship Id="rId57" Type="http://schemas.openxmlformats.org/officeDocument/2006/relationships/hyperlink" Target="https://zakon.rada.gov.ua/laws/show/v0310874-18" TargetMode="External"/><Relationship Id="rId10" Type="http://schemas.openxmlformats.org/officeDocument/2006/relationships/hyperlink" Target="https://zakon.rada.gov.ua/laws/show/v0310874-18" TargetMode="External"/><Relationship Id="rId31" Type="http://schemas.openxmlformats.org/officeDocument/2006/relationships/hyperlink" Target="https://zakon.rada.gov.ua/laws/show/v0310874-18" TargetMode="External"/><Relationship Id="rId44" Type="http://schemas.openxmlformats.org/officeDocument/2006/relationships/hyperlink" Target="https://zakon.rada.gov.ua/laws/show/v0310874-18" TargetMode="External"/><Relationship Id="rId52" Type="http://schemas.openxmlformats.org/officeDocument/2006/relationships/hyperlink" Target="https://zakon.rada.gov.ua/laws/show/v0310874-18" TargetMode="External"/><Relationship Id="rId60" Type="http://schemas.openxmlformats.org/officeDocument/2006/relationships/hyperlink" Target="https://zakon.rada.gov.ua/laws/show/v0310874-18" TargetMode="External"/><Relationship Id="rId65" Type="http://schemas.openxmlformats.org/officeDocument/2006/relationships/hyperlink" Target="https://zakon.rada.gov.ua/laws/show/v0310874-18" TargetMode="External"/><Relationship Id="rId73" Type="http://schemas.openxmlformats.org/officeDocument/2006/relationships/hyperlink" Target="https://zakon.rada.gov.ua/laws/show/v0310874-18" TargetMode="External"/><Relationship Id="rId4" Type="http://schemas.openxmlformats.org/officeDocument/2006/relationships/hyperlink" Target="https://zakon.rada.gov.ua/laws/show/v0310874-18" TargetMode="External"/><Relationship Id="rId9" Type="http://schemas.openxmlformats.org/officeDocument/2006/relationships/hyperlink" Target="https://zakon.rada.gov.ua/laws/show/v0310874-18" TargetMode="External"/><Relationship Id="rId13" Type="http://schemas.openxmlformats.org/officeDocument/2006/relationships/hyperlink" Target="https://zakon.rada.gov.ua/laws/show/v0309874-18" TargetMode="External"/><Relationship Id="rId18" Type="http://schemas.openxmlformats.org/officeDocument/2006/relationships/hyperlink" Target="https://zakon.rada.gov.ua/laws/show/v0310874-18" TargetMode="External"/><Relationship Id="rId39" Type="http://schemas.openxmlformats.org/officeDocument/2006/relationships/hyperlink" Target="https://zakon.rada.gov.ua/laws/show/v0310874-18" TargetMode="External"/><Relationship Id="rId34" Type="http://schemas.openxmlformats.org/officeDocument/2006/relationships/hyperlink" Target="https://zakon.rada.gov.ua/laws/show/v0310874-18" TargetMode="External"/><Relationship Id="rId50" Type="http://schemas.openxmlformats.org/officeDocument/2006/relationships/hyperlink" Target="https://zakon.rada.gov.ua/laws/show/v0310874-18" TargetMode="External"/><Relationship Id="rId55" Type="http://schemas.openxmlformats.org/officeDocument/2006/relationships/hyperlink" Target="https://zakon.rada.gov.ua/laws/show/v0310874-18" TargetMode="External"/><Relationship Id="rId7" Type="http://schemas.openxmlformats.org/officeDocument/2006/relationships/hyperlink" Target="https://zakon.rada.gov.ua/laws/show/v0310874-18" TargetMode="External"/><Relationship Id="rId71" Type="http://schemas.openxmlformats.org/officeDocument/2006/relationships/hyperlink" Target="https://zakon.rada.gov.ua/laws/show/v0310874-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30190</Words>
  <Characters>17209</Characters>
  <Application>Microsoft Office Word</Application>
  <DocSecurity>0</DocSecurity>
  <Lines>143</Lines>
  <Paragraphs>94</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47305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2019-12-10T10:11:00Z</dcterms:created>
  <dcterms:modified xsi:type="dcterms:W3CDTF">2019-12-10T10:11:00Z</dcterms:modified>
</cp:coreProperties>
</file>