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DDB" w:rsidRDefault="00AB3DDB" w:rsidP="00AB3DDB">
      <w:pPr>
        <w:pStyle w:val="a3"/>
        <w:jc w:val="both"/>
      </w:pPr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AB3DDB" w:rsidTr="003B625F">
        <w:trPr>
          <w:tblCellSpacing w:w="18" w:type="dxa"/>
        </w:trPr>
        <w:tc>
          <w:tcPr>
            <w:tcW w:w="5000" w:type="pct"/>
            <w:hideMark/>
          </w:tcPr>
          <w:p w:rsidR="00AB3DDB" w:rsidRDefault="00AB3DDB" w:rsidP="003B625F">
            <w:pPr>
              <w:pStyle w:val="a3"/>
            </w:pPr>
            <w:r>
              <w:t>Додаток 2</w:t>
            </w:r>
            <w:r>
              <w:br/>
              <w:t>до Положення про рух коштів єдиного внеску на загальнообов'язкове державне соціальне страхування</w:t>
            </w:r>
            <w:r>
              <w:br/>
              <w:t>(пункт 5 розділу IV)</w:t>
            </w:r>
          </w:p>
        </w:tc>
      </w:tr>
    </w:tbl>
    <w:p w:rsidR="00AB3DDB" w:rsidRDefault="00AB3DDB" w:rsidP="00AB3DDB">
      <w:pPr>
        <w:pStyle w:val="a3"/>
        <w:jc w:val="both"/>
      </w:pPr>
      <w:r>
        <w:br w:type="textWrapping" w:clear="all"/>
      </w:r>
    </w:p>
    <w:p w:rsidR="00AB3DDB" w:rsidRDefault="00AB3DDB" w:rsidP="00AB3DDB">
      <w:pPr>
        <w:pStyle w:val="3"/>
        <w:jc w:val="center"/>
        <w:rPr>
          <w:rFonts w:eastAsia="Times New Roman"/>
        </w:rPr>
      </w:pPr>
      <w:bookmarkStart w:id="0" w:name="_GoBack"/>
      <w:r>
        <w:rPr>
          <w:rFonts w:eastAsia="Times New Roman"/>
        </w:rPr>
        <w:t>Загальний акт звірки</w:t>
      </w:r>
      <w:bookmarkEnd w:id="0"/>
      <w:r>
        <w:rPr>
          <w:rFonts w:eastAsia="Times New Roman"/>
        </w:rPr>
        <w:br/>
        <w:t>надходження страхових коштів</w:t>
      </w:r>
    </w:p>
    <w:p w:rsidR="00AB3DDB" w:rsidRDefault="00AB3DDB" w:rsidP="00AB3DDB">
      <w:pPr>
        <w:pStyle w:val="a3"/>
        <w:jc w:val="center"/>
      </w:pPr>
      <w:r>
        <w:t>станом на ____________ 20__ р.</w:t>
      </w:r>
      <w:r>
        <w:br/>
      </w:r>
      <w:r>
        <w:rPr>
          <w:sz w:val="20"/>
          <w:szCs w:val="20"/>
        </w:rPr>
        <w:t>(число, місяць)</w:t>
      </w:r>
    </w:p>
    <w:tbl>
      <w:tblPr>
        <w:tblW w:w="15000" w:type="dxa"/>
        <w:jc w:val="center"/>
        <w:tblCellSpacing w:w="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AB3DDB" w:rsidTr="003B625F">
        <w:trPr>
          <w:tblCellSpacing w:w="18" w:type="dxa"/>
          <w:jc w:val="center"/>
        </w:trPr>
        <w:tc>
          <w:tcPr>
            <w:tcW w:w="5000" w:type="pct"/>
            <w:hideMark/>
          </w:tcPr>
          <w:p w:rsidR="00AB3DDB" w:rsidRDefault="00AB3DDB" w:rsidP="003B625F">
            <w:pPr>
              <w:pStyle w:val="a3"/>
              <w:jc w:val="right"/>
            </w:pPr>
            <w:r>
              <w:t>грн, коп.</w:t>
            </w:r>
          </w:p>
        </w:tc>
      </w:tr>
    </w:tbl>
    <w:p w:rsidR="00AB3DDB" w:rsidRDefault="00AB3DDB" w:rsidP="00AB3DDB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25"/>
        <w:gridCol w:w="938"/>
        <w:gridCol w:w="1317"/>
        <w:gridCol w:w="1267"/>
        <w:gridCol w:w="1198"/>
        <w:gridCol w:w="1267"/>
        <w:gridCol w:w="1352"/>
        <w:gridCol w:w="1745"/>
        <w:gridCol w:w="1745"/>
        <w:gridCol w:w="1139"/>
        <w:gridCol w:w="1268"/>
        <w:gridCol w:w="939"/>
      </w:tblGrid>
      <w:tr w:rsidR="00AB3DDB" w:rsidTr="003B625F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N рахунку</w:t>
            </w:r>
          </w:p>
        </w:tc>
        <w:tc>
          <w:tcPr>
            <w:tcW w:w="4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ДПС, разом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Казначейства, разом</w:t>
            </w:r>
          </w:p>
        </w:tc>
        <w:tc>
          <w:tcPr>
            <w:tcW w:w="325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У тому числі: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Розбіжності</w:t>
            </w:r>
            <w:r>
              <w:rPr>
                <w:sz w:val="20"/>
                <w:szCs w:val="20"/>
              </w:rPr>
              <w:br/>
              <w:t>(гр. 3 - гр. 2)</w:t>
            </w:r>
          </w:p>
        </w:tc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Причина розбіжностей</w:t>
            </w:r>
          </w:p>
        </w:tc>
        <w:tc>
          <w:tcPr>
            <w:tcW w:w="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Примітка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на загальнообов'язкове державне пенсійне страхування</w:t>
            </w:r>
            <w:r>
              <w:rPr>
                <w:sz w:val="20"/>
                <w:szCs w:val="20"/>
              </w:rPr>
              <w:br/>
              <w:t>(до солідарної системи)</w:t>
            </w:r>
          </w:p>
        </w:tc>
        <w:tc>
          <w:tcPr>
            <w:tcW w:w="1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на загальнообов'язкове державне соціальне страхування на випадок безробіття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на загальнообов'язкове державне соціальне страхування у зв'язку з тимчасовою втратою працездатності і загальнообов'язкове державне соціальне страхування від нещасного випадку на виробництві та професійного захворювання, які спричинили втрату працездатності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</w:tr>
      <w:tr w:rsidR="00AB3DDB" w:rsidTr="003B625F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Казначейства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Пенсійного фонду України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Казначейства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Фонду соціального страхування на випадок безробіття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Казначейства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за даними Фонду соціального страхування України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B3DDB" w:rsidRDefault="00AB3DDB" w:rsidP="003B625F"/>
        </w:tc>
      </w:tr>
      <w:tr w:rsidR="00AB3DDB" w:rsidTr="003B625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right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Усього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B3DDB" w:rsidRDefault="00AB3DDB" w:rsidP="003B625F">
            <w:pPr>
              <w:pStyle w:val="a3"/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AB3DDB" w:rsidRDefault="00AB3DDB" w:rsidP="00AB3DDB">
      <w:pPr>
        <w:pStyle w:val="a3"/>
        <w:jc w:val="center"/>
      </w:pPr>
      <w:r>
        <w:br w:type="textWrapping" w:clear="all"/>
      </w:r>
    </w:p>
    <w:tbl>
      <w:tblPr>
        <w:tblW w:w="150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8373"/>
        <w:gridCol w:w="2710"/>
        <w:gridCol w:w="3917"/>
      </w:tblGrid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Державна податкова служба України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Голова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(керівник структурного підрозділу)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 відповідальної особи)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Державна казначейська служба України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lastRenderedPageBreak/>
              <w:t>Заступник Голови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(керівник структурного підрозділу)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 відповідальної особи)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Пенсійний фонд України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Заступник Голови правління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(керівник структурного підрозділу)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 відповідальної особи)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Фонд загальнообов'язкового державного соціального страхування України на випадок безробіття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Голова Державної служби зайнятості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(керівник структурного підрозділу)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 відповідальної особи)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Фонд соціального страхування України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 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Директор Виконавчої дирекції Фонду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(керівник структурного підрозділу)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  <w:tr w:rsidR="00AB3DDB" w:rsidTr="003B625F">
        <w:trPr>
          <w:tblCellSpacing w:w="18" w:type="dxa"/>
          <w:jc w:val="center"/>
        </w:trPr>
        <w:tc>
          <w:tcPr>
            <w:tcW w:w="2800" w:type="pct"/>
            <w:hideMark/>
          </w:tcPr>
          <w:p w:rsidR="00AB3DDB" w:rsidRDefault="00AB3DDB" w:rsidP="003B625F">
            <w:pPr>
              <w:pStyle w:val="a3"/>
            </w:pPr>
            <w:r>
              <w:t>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(посада відповідальної особи)</w:t>
            </w:r>
          </w:p>
        </w:tc>
        <w:tc>
          <w:tcPr>
            <w:tcW w:w="9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300" w:type="pct"/>
            <w:hideMark/>
          </w:tcPr>
          <w:p w:rsidR="00AB3DDB" w:rsidRDefault="00AB3DDB" w:rsidP="003B625F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(ім'я та прізвище)</w:t>
            </w:r>
          </w:p>
        </w:tc>
      </w:tr>
    </w:tbl>
    <w:p w:rsidR="00AB3DDB" w:rsidRDefault="00AB3DDB" w:rsidP="00AB3DDB">
      <w:pPr>
        <w:pStyle w:val="a3"/>
        <w:jc w:val="center"/>
      </w:pPr>
      <w:r>
        <w:br w:type="textWrapping" w:clear="all"/>
      </w:r>
    </w:p>
    <w:p w:rsidR="00AB3DDB" w:rsidRDefault="00AB3DDB" w:rsidP="00AB3DDB">
      <w:pPr>
        <w:pStyle w:val="a3"/>
      </w:pPr>
      <w:r>
        <w:t>(додаток 2 у редакції наказу Міністерства</w:t>
      </w:r>
      <w:r>
        <w:t xml:space="preserve"> </w:t>
      </w:r>
      <w:r>
        <w:t> фінансів України від 19.12.2017 р. N 1051,</w:t>
      </w:r>
      <w:r>
        <w:t xml:space="preserve"> </w:t>
      </w:r>
      <w:r>
        <w:t>із змінами, внесеними згідно з наказом</w:t>
      </w:r>
      <w:r>
        <w:t xml:space="preserve"> </w:t>
      </w:r>
      <w:r>
        <w:t> Міністерства фінансів України від 10.10.2019 р. N 422)</w:t>
      </w: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DDB"/>
    <w:rsid w:val="00055854"/>
    <w:rsid w:val="00734394"/>
    <w:rsid w:val="007725AF"/>
    <w:rsid w:val="007D0AB0"/>
    <w:rsid w:val="00AB3DDB"/>
    <w:rsid w:val="00B45A24"/>
    <w:rsid w:val="00B623C3"/>
    <w:rsid w:val="00C45EC7"/>
    <w:rsid w:val="00E2121B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9EB65"/>
  <w15:chartTrackingRefBased/>
  <w15:docId w15:val="{2DBBC2F5-49BD-4983-930D-0A55BBA1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DD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AB3DD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B3DDB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AB3D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2148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2019-11-12T08:45:00Z</dcterms:created>
  <dcterms:modified xsi:type="dcterms:W3CDTF">2019-11-12T08:45:00Z</dcterms:modified>
</cp:coreProperties>
</file>