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1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A0" w:firstRow="1" w:lastRow="0" w:firstColumn="1" w:lastColumn="0" w:noHBand="0" w:noVBand="0"/>
      </w:tblPr>
      <w:tblGrid>
        <w:gridCol w:w="2648"/>
        <w:gridCol w:w="6965"/>
      </w:tblGrid>
      <w:tr w:rsidR="005544A1" w:rsidRPr="00CD02A9" w:rsidTr="00162F72">
        <w:trPr>
          <w:trHeight w:val="491"/>
        </w:trPr>
        <w:tc>
          <w:tcPr>
            <w:tcW w:w="9613" w:type="dxa"/>
            <w:gridSpan w:val="2"/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:rsidR="005544A1" w:rsidRPr="00CD02A9" w:rsidRDefault="005544A1" w:rsidP="00162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ind w:firstLine="720"/>
              <w:jc w:val="center"/>
              <w:outlineLvl w:val="0"/>
              <w:rPr>
                <w:lang w:val="uk-UA"/>
              </w:rPr>
            </w:pPr>
            <w:r w:rsidRPr="00CD02A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Образец</w:t>
            </w:r>
          </w:p>
          <w:p w:rsidR="005544A1" w:rsidRPr="00CD02A9" w:rsidRDefault="005544A1" w:rsidP="00162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ind w:firstLine="720"/>
              <w:jc w:val="center"/>
              <w:outlineLvl w:val="0"/>
              <w:rPr>
                <w:lang w:val="uk-UA"/>
              </w:rPr>
            </w:pPr>
            <w:r w:rsidRPr="00CD02A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формулировк</w:t>
            </w:r>
            <w:r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>и</w:t>
            </w:r>
            <w:r w:rsidRPr="00CD02A9">
              <w:rPr>
                <w:b/>
                <w:bCs/>
                <w:color w:val="000000"/>
                <w:sz w:val="22"/>
                <w:szCs w:val="22"/>
                <w:lang w:val="ru-RU" w:eastAsia="ru-RU"/>
              </w:rPr>
              <w:t xml:space="preserve"> запроса о доступе к публичной информации:</w:t>
            </w:r>
          </w:p>
        </w:tc>
      </w:tr>
      <w:tr w:rsidR="005544A1" w:rsidRPr="00CD02A9" w:rsidTr="00162F72">
        <w:trPr>
          <w:trHeight w:val="731"/>
        </w:trPr>
        <w:tc>
          <w:tcPr>
            <w:tcW w:w="2648" w:type="dxa"/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:rsidR="005544A1" w:rsidRPr="00CD02A9" w:rsidRDefault="005544A1" w:rsidP="00162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440"/>
              </w:tabs>
              <w:suppressAutoHyphens/>
              <w:ind w:firstLine="720"/>
              <w:outlineLvl w:val="0"/>
              <w:rPr>
                <w:lang w:val="uk-UA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Запросить</w:t>
            </w:r>
            <w:r w:rsidRPr="00CD02A9">
              <w:rPr>
                <w:color w:val="000000"/>
                <w:sz w:val="22"/>
                <w:szCs w:val="22"/>
                <w:lang w:val="ru-RU" w:eastAsia="ru-RU"/>
              </w:rPr>
              <w:t xml:space="preserve"> общую информацию</w:t>
            </w:r>
          </w:p>
        </w:tc>
        <w:tc>
          <w:tcPr>
            <w:tcW w:w="6965" w:type="dxa"/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:rsidR="005544A1" w:rsidRPr="00CD02A9" w:rsidRDefault="005544A1" w:rsidP="00162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440"/>
                <w:tab w:val="left" w:pos="2880"/>
                <w:tab w:val="left" w:pos="4320"/>
                <w:tab w:val="left" w:pos="5760"/>
              </w:tabs>
              <w:suppressAutoHyphens/>
              <w:ind w:firstLine="720"/>
              <w:jc w:val="both"/>
              <w:outlineLvl w:val="0"/>
              <w:rPr>
                <w:lang w:val="uk-UA"/>
              </w:rPr>
            </w:pPr>
            <w:r w:rsidRPr="00CD02A9">
              <w:rPr>
                <w:color w:val="000000"/>
                <w:sz w:val="22"/>
                <w:szCs w:val="22"/>
                <w:lang w:val="ru-RU" w:eastAsia="ru-RU"/>
              </w:rPr>
              <w:t xml:space="preserve">1. </w:t>
            </w:r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>Повідомити, чи є ТОВ «</w:t>
            </w:r>
            <w:proofErr w:type="spellStart"/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>Аграрнозернові</w:t>
            </w:r>
            <w:proofErr w:type="spellEnd"/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 xml:space="preserve">-Інвестиції», код ЄДРПОУ 8743219 серед компаній, включених ДФС України до плану-графіка документальних планових виїзних перевірок </w:t>
            </w:r>
          </w:p>
        </w:tc>
      </w:tr>
      <w:tr w:rsidR="005544A1" w:rsidRPr="00CD02A9" w:rsidTr="00162F72">
        <w:trPr>
          <w:trHeight w:val="731"/>
        </w:trPr>
        <w:tc>
          <w:tcPr>
            <w:tcW w:w="2648" w:type="dxa"/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:rsidR="005544A1" w:rsidRPr="00CD02A9" w:rsidRDefault="005544A1" w:rsidP="00162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440"/>
              </w:tabs>
              <w:suppressAutoHyphens/>
              <w:ind w:firstLine="720"/>
              <w:outlineLvl w:val="0"/>
              <w:rPr>
                <w:lang w:val="uk-UA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Запросить</w:t>
            </w:r>
            <w:r w:rsidRPr="00CD02A9">
              <w:rPr>
                <w:color w:val="000000"/>
                <w:sz w:val="22"/>
                <w:szCs w:val="22"/>
                <w:lang w:val="ru-RU" w:eastAsia="ru-RU"/>
              </w:rPr>
              <w:t xml:space="preserve"> информацию о дат</w:t>
            </w:r>
            <w:r>
              <w:rPr>
                <w:color w:val="000000"/>
                <w:sz w:val="22"/>
                <w:szCs w:val="22"/>
                <w:lang w:val="ru-RU" w:eastAsia="ru-RU"/>
              </w:rPr>
              <w:t>е</w:t>
            </w:r>
            <w:r w:rsidRPr="00CD02A9">
              <w:rPr>
                <w:color w:val="000000"/>
                <w:sz w:val="22"/>
                <w:szCs w:val="22"/>
                <w:lang w:val="ru-RU" w:eastAsia="ru-RU"/>
              </w:rPr>
              <w:t xml:space="preserve"> начала и завершения проверки </w:t>
            </w:r>
          </w:p>
        </w:tc>
        <w:tc>
          <w:tcPr>
            <w:tcW w:w="6965" w:type="dxa"/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:rsidR="005544A1" w:rsidRPr="00CD02A9" w:rsidRDefault="005544A1" w:rsidP="00162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440"/>
                <w:tab w:val="left" w:pos="2880"/>
                <w:tab w:val="left" w:pos="4320"/>
                <w:tab w:val="left" w:pos="5760"/>
              </w:tabs>
              <w:suppressAutoHyphens/>
              <w:ind w:firstLine="720"/>
              <w:jc w:val="both"/>
              <w:outlineLvl w:val="0"/>
              <w:rPr>
                <w:lang w:val="uk-UA"/>
              </w:rPr>
            </w:pPr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>2. Якщо ТОВ «</w:t>
            </w:r>
            <w:proofErr w:type="spellStart"/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>Аграрнозернові</w:t>
            </w:r>
            <w:proofErr w:type="spellEnd"/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 xml:space="preserve">-Інвестиції» включено до плану-графіка документальних планових виїзних перевірок, прошу повідомити дату початку та завершення такої перевірки </w:t>
            </w:r>
          </w:p>
        </w:tc>
      </w:tr>
      <w:tr w:rsidR="005544A1" w:rsidRPr="00CD02A9" w:rsidTr="00162F72">
        <w:trPr>
          <w:trHeight w:val="731"/>
        </w:trPr>
        <w:tc>
          <w:tcPr>
            <w:tcW w:w="2648" w:type="dxa"/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:rsidR="005544A1" w:rsidRPr="00CD02A9" w:rsidRDefault="005544A1" w:rsidP="00162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440"/>
              </w:tabs>
              <w:suppressAutoHyphens/>
              <w:ind w:firstLine="720"/>
              <w:outlineLvl w:val="0"/>
              <w:rPr>
                <w:lang w:val="uk-UA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>Указать</w:t>
            </w:r>
            <w:r w:rsidRPr="00CD02A9">
              <w:rPr>
                <w:color w:val="000000"/>
                <w:sz w:val="22"/>
                <w:szCs w:val="22"/>
                <w:lang w:val="ru-RU" w:eastAsia="ru-RU"/>
              </w:rPr>
              <w:t xml:space="preserve"> адрес, на который должен поступить ответ</w:t>
            </w:r>
            <w:r>
              <w:rPr>
                <w:color w:val="000000"/>
                <w:sz w:val="22"/>
                <w:szCs w:val="22"/>
                <w:lang w:val="ru-RU" w:eastAsia="ru-RU"/>
              </w:rPr>
              <w:t>,</w:t>
            </w:r>
            <w:r w:rsidRPr="00CD02A9">
              <w:rPr>
                <w:color w:val="000000"/>
                <w:sz w:val="22"/>
                <w:szCs w:val="22"/>
                <w:lang w:val="ru-RU" w:eastAsia="ru-RU"/>
              </w:rPr>
              <w:t xml:space="preserve"> и срок е</w:t>
            </w:r>
            <w:r>
              <w:rPr>
                <w:color w:val="000000"/>
                <w:sz w:val="22"/>
                <w:szCs w:val="22"/>
                <w:lang w:val="ru-RU" w:eastAsia="ru-RU"/>
              </w:rPr>
              <w:t>го</w:t>
            </w:r>
            <w:r w:rsidRPr="00CD02A9">
              <w:rPr>
                <w:color w:val="000000"/>
                <w:sz w:val="22"/>
                <w:szCs w:val="22"/>
                <w:lang w:val="ru-RU" w:eastAsia="ru-RU"/>
              </w:rPr>
              <w:t xml:space="preserve"> предоставления</w:t>
            </w:r>
          </w:p>
        </w:tc>
        <w:tc>
          <w:tcPr>
            <w:tcW w:w="6965" w:type="dxa"/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:rsidR="005544A1" w:rsidRPr="00CD02A9" w:rsidRDefault="005544A1" w:rsidP="00162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440"/>
                <w:tab w:val="left" w:pos="2880"/>
                <w:tab w:val="left" w:pos="4320"/>
                <w:tab w:val="left" w:pos="5760"/>
              </w:tabs>
              <w:suppressAutoHyphens/>
              <w:ind w:firstLine="720"/>
              <w:jc w:val="both"/>
              <w:outlineLvl w:val="0"/>
              <w:rPr>
                <w:lang w:val="uk-UA"/>
              </w:rPr>
            </w:pPr>
            <w:r w:rsidRPr="00CD02A9">
              <w:rPr>
                <w:rFonts w:cs="Arial Unicode MS"/>
                <w:color w:val="000000"/>
                <w:sz w:val="22"/>
                <w:szCs w:val="22"/>
                <w:lang w:val="uk-UA"/>
              </w:rPr>
              <w:t xml:space="preserve">3. Відповідь прошу направити до 20.02.19 р. включно (протягом п’яти робочих днів) з моменту отримання запиту на адресу: 02034, м. Київ, Академіка Амосова, 25-А, офіс 224 </w:t>
            </w:r>
          </w:p>
        </w:tc>
      </w:tr>
      <w:tr w:rsidR="005544A1" w:rsidRPr="00CD02A9" w:rsidTr="00162F72">
        <w:trPr>
          <w:trHeight w:val="491"/>
        </w:trPr>
        <w:tc>
          <w:tcPr>
            <w:tcW w:w="9613" w:type="dxa"/>
            <w:gridSpan w:val="2"/>
            <w:shd w:val="clear" w:color="auto" w:fill="CED7E7"/>
            <w:tcMar>
              <w:top w:w="0" w:type="dxa"/>
              <w:left w:w="0" w:type="dxa"/>
              <w:bottom w:w="0" w:type="dxa"/>
              <w:right w:w="0" w:type="dxa"/>
            </w:tcMar>
          </w:tcPr>
          <w:p w:rsidR="005544A1" w:rsidRPr="00CD02A9" w:rsidRDefault="005544A1" w:rsidP="00162F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ind w:firstLine="720"/>
              <w:jc w:val="both"/>
              <w:outlineLvl w:val="0"/>
              <w:rPr>
                <w:lang w:val="uk-UA"/>
              </w:rPr>
            </w:pPr>
            <w:r w:rsidRPr="00CD02A9">
              <w:rPr>
                <w:color w:val="000000"/>
                <w:sz w:val="22"/>
                <w:szCs w:val="22"/>
                <w:lang w:val="ru-RU" w:eastAsia="ru-RU"/>
              </w:rPr>
              <w:t xml:space="preserve">* </w:t>
            </w:r>
            <w:proofErr w:type="gramStart"/>
            <w:r w:rsidRPr="00CD02A9">
              <w:rPr>
                <w:color w:val="000000"/>
                <w:sz w:val="22"/>
                <w:szCs w:val="22"/>
                <w:lang w:val="ru-RU" w:eastAsia="ru-RU"/>
              </w:rPr>
              <w:t>В</w:t>
            </w:r>
            <w:proofErr w:type="gramEnd"/>
            <w:r w:rsidRPr="00CD02A9">
              <w:rPr>
                <w:color w:val="000000"/>
                <w:sz w:val="22"/>
                <w:szCs w:val="22"/>
                <w:lang w:val="ru-RU" w:eastAsia="ru-RU"/>
              </w:rPr>
              <w:t xml:space="preserve"> зависимости от </w:t>
            </w:r>
            <w:r>
              <w:rPr>
                <w:color w:val="000000"/>
                <w:sz w:val="22"/>
                <w:szCs w:val="22"/>
                <w:lang w:val="ru-RU" w:eastAsia="ru-RU"/>
              </w:rPr>
              <w:t xml:space="preserve">сложившейся </w:t>
            </w:r>
            <w:r w:rsidRPr="00CD02A9">
              <w:rPr>
                <w:color w:val="000000"/>
                <w:sz w:val="22"/>
                <w:szCs w:val="22"/>
                <w:lang w:val="ru-RU" w:eastAsia="ru-RU"/>
              </w:rPr>
              <w:t>ситуации</w:t>
            </w:r>
            <w:r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 w:rsidRPr="00CD02A9">
              <w:rPr>
                <w:color w:val="000000"/>
                <w:sz w:val="22"/>
                <w:szCs w:val="22"/>
                <w:lang w:val="ru-RU" w:eastAsia="ru-RU"/>
              </w:rPr>
              <w:t xml:space="preserve">налогоплательщик имеет право </w:t>
            </w:r>
            <w:r>
              <w:rPr>
                <w:color w:val="000000"/>
                <w:sz w:val="22"/>
                <w:szCs w:val="22"/>
                <w:lang w:val="ru-RU" w:eastAsia="ru-RU"/>
              </w:rPr>
              <w:t>запросить</w:t>
            </w:r>
            <w:r w:rsidRPr="00CD02A9">
              <w:rPr>
                <w:color w:val="000000"/>
                <w:sz w:val="22"/>
                <w:szCs w:val="22"/>
                <w:lang w:val="ru-RU" w:eastAsia="ru-RU"/>
              </w:rPr>
              <w:t xml:space="preserve"> другую информацию, истребование которой имеет значение для его защиты. </w:t>
            </w:r>
          </w:p>
        </w:tc>
      </w:tr>
    </w:tbl>
    <w:p w:rsidR="00276DFF" w:rsidRPr="005544A1" w:rsidRDefault="00276DFF" w:rsidP="005544A1">
      <w:bookmarkStart w:id="0" w:name="_GoBack"/>
      <w:bookmarkEnd w:id="0"/>
    </w:p>
    <w:sectPr w:rsidR="00276DFF" w:rsidRPr="00554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76"/>
    <w:rsid w:val="00276DFF"/>
    <w:rsid w:val="003B1676"/>
    <w:rsid w:val="005544A1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1CFE17-7558-4D6B-AA96-F206B7D30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676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0">
    <w:name w:val="Hyperlink.0"/>
    <w:rsid w:val="003B1676"/>
    <w:rPr>
      <w:rFonts w:cs="Times New Roman"/>
      <w:color w:val="000000"/>
      <w:u w:val="non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2019-09-11T07:38:00Z</dcterms:created>
  <dcterms:modified xsi:type="dcterms:W3CDTF">2019-09-11T07:38:00Z</dcterms:modified>
</cp:coreProperties>
</file>