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1A2" w:rsidRDefault="00CE41A2" w:rsidP="00CE41A2">
      <w:pPr>
        <w:pStyle w:val="HTML"/>
        <w:shd w:val="clear" w:color="auto" w:fill="FFFFFF"/>
        <w:jc w:val="right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  <w:lang w:val="uk-UA"/>
        </w:rPr>
        <w:t xml:space="preserve">                             </w:t>
      </w:r>
      <w:r>
        <w:rPr>
          <w:color w:val="292B2C"/>
          <w:sz w:val="26"/>
          <w:szCs w:val="26"/>
        </w:rPr>
        <w:t xml:space="preserve">ЗАТВЕРДЖЕНО </w:t>
      </w:r>
      <w:r>
        <w:rPr>
          <w:color w:val="292B2C"/>
          <w:sz w:val="26"/>
          <w:szCs w:val="26"/>
        </w:rPr>
        <w:br/>
        <w:t xml:space="preserve">                             постановою Кабінету Міністрів України 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                 від 11 липня 2002 р. N 956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0" w:name="o231"/>
      <w:bookmarkEnd w:id="0"/>
      <w:r>
        <w:rPr>
          <w:b/>
          <w:bCs/>
          <w:color w:val="292B2C"/>
          <w:sz w:val="26"/>
          <w:szCs w:val="26"/>
        </w:rPr>
        <w:t xml:space="preserve">                             ПОРЯДОК </w:t>
      </w:r>
      <w:r>
        <w:rPr>
          <w:b/>
          <w:bCs/>
          <w:color w:val="292B2C"/>
          <w:sz w:val="26"/>
          <w:szCs w:val="26"/>
        </w:rPr>
        <w:br/>
        <w:t xml:space="preserve">                 ідентифікації та обліку об'єктів </w:t>
      </w:r>
      <w:r>
        <w:rPr>
          <w:b/>
          <w:bCs/>
          <w:color w:val="292B2C"/>
          <w:sz w:val="26"/>
          <w:szCs w:val="26"/>
        </w:rPr>
        <w:br/>
        <w:t xml:space="preserve">                       підвищеної небезпеки </w:t>
      </w:r>
      <w:r>
        <w:rPr>
          <w:b/>
          <w:bCs/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" w:name="o232"/>
      <w:bookmarkEnd w:id="1"/>
      <w:r>
        <w:rPr>
          <w:i/>
          <w:iCs/>
          <w:color w:val="292B2C"/>
          <w:sz w:val="26"/>
          <w:szCs w:val="26"/>
        </w:rPr>
        <w:t xml:space="preserve">    { У тексті Порядку слово "Держнаглядохоронпраці" замінено </w:t>
      </w:r>
      <w:r>
        <w:rPr>
          <w:i/>
          <w:iCs/>
          <w:color w:val="292B2C"/>
          <w:sz w:val="26"/>
          <w:szCs w:val="26"/>
        </w:rPr>
        <w:br/>
        <w:t xml:space="preserve">      словом  "Держгірпромнагляд"  у відповідному відмінку, а </w:t>
      </w:r>
      <w:r>
        <w:rPr>
          <w:i/>
          <w:iCs/>
          <w:color w:val="292B2C"/>
          <w:sz w:val="26"/>
          <w:szCs w:val="26"/>
        </w:rPr>
        <w:br/>
        <w:t xml:space="preserve">      слова  "суб'єкт   господарської  діяльності"   в   усіх </w:t>
      </w:r>
      <w:r>
        <w:rPr>
          <w:i/>
          <w:iCs/>
          <w:color w:val="292B2C"/>
          <w:sz w:val="26"/>
          <w:szCs w:val="26"/>
        </w:rPr>
        <w:br/>
        <w:t xml:space="preserve">      відмінках   і   формах   числа   -   словами   "суб'єкт </w:t>
      </w:r>
      <w:r>
        <w:rPr>
          <w:i/>
          <w:iCs/>
          <w:color w:val="292B2C"/>
          <w:sz w:val="26"/>
          <w:szCs w:val="26"/>
        </w:rPr>
        <w:br/>
        <w:t xml:space="preserve">      господарювання" у відповідному відмінку і числі  згідно </w:t>
      </w:r>
      <w:r>
        <w:rPr>
          <w:i/>
          <w:iCs/>
          <w:color w:val="292B2C"/>
          <w:sz w:val="26"/>
          <w:szCs w:val="26"/>
        </w:rPr>
        <w:br/>
        <w:t xml:space="preserve">      з Постановою КМ N 990 ( </w:t>
      </w:r>
      <w:hyperlink r:id="rId4" w:tgtFrame="_blank" w:history="1">
        <w:r>
          <w:rPr>
            <w:rStyle w:val="a3"/>
            <w:i/>
            <w:iCs/>
            <w:color w:val="0275D8"/>
            <w:sz w:val="26"/>
            <w:szCs w:val="26"/>
          </w:rPr>
          <w:t>990-2011-п</w:t>
        </w:r>
      </w:hyperlink>
      <w:r>
        <w:rPr>
          <w:i/>
          <w:iCs/>
          <w:color w:val="292B2C"/>
          <w:sz w:val="26"/>
          <w:szCs w:val="26"/>
        </w:rPr>
        <w:t xml:space="preserve"> ) від 21.09.2011 } </w:t>
      </w:r>
      <w:r>
        <w:rPr>
          <w:i/>
          <w:iCs/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" w:name="o233"/>
      <w:bookmarkEnd w:id="2"/>
      <w:r>
        <w:rPr>
          <w:i/>
          <w:iCs/>
          <w:color w:val="292B2C"/>
          <w:sz w:val="26"/>
          <w:szCs w:val="26"/>
        </w:rPr>
        <w:t xml:space="preserve">  { У тексті Порядку слово "Держгірпромнагляд" у всіх відмінках </w:t>
      </w:r>
      <w:r>
        <w:rPr>
          <w:i/>
          <w:iCs/>
          <w:color w:val="292B2C"/>
          <w:sz w:val="26"/>
          <w:szCs w:val="26"/>
        </w:rPr>
        <w:br/>
        <w:t xml:space="preserve">    замінено словом "Держпраці"  згідно з Постановою КМ  N 1097 </w:t>
      </w:r>
      <w:r>
        <w:rPr>
          <w:i/>
          <w:iCs/>
          <w:color w:val="292B2C"/>
          <w:sz w:val="26"/>
          <w:szCs w:val="26"/>
        </w:rPr>
        <w:br/>
        <w:t xml:space="preserve">    ( </w:t>
      </w:r>
      <w:hyperlink r:id="rId5" w:tgtFrame="_blank" w:history="1">
        <w:r>
          <w:rPr>
            <w:rStyle w:val="a3"/>
            <w:i/>
            <w:iCs/>
            <w:color w:val="0275D8"/>
            <w:sz w:val="26"/>
            <w:szCs w:val="26"/>
          </w:rPr>
          <w:t>1097-2015-п</w:t>
        </w:r>
      </w:hyperlink>
      <w:r>
        <w:rPr>
          <w:i/>
          <w:iCs/>
          <w:color w:val="292B2C"/>
          <w:sz w:val="26"/>
          <w:szCs w:val="26"/>
        </w:rPr>
        <w:t xml:space="preserve"> ) від 23.12.2015 } </w:t>
      </w:r>
      <w:r>
        <w:rPr>
          <w:i/>
          <w:iCs/>
          <w:color w:val="292B2C"/>
          <w:sz w:val="26"/>
          <w:szCs w:val="26"/>
        </w:rPr>
        <w:br/>
        <w:t xml:space="preserve"> </w:t>
      </w:r>
      <w:r>
        <w:rPr>
          <w:i/>
          <w:iCs/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" w:name="o234"/>
      <w:bookmarkEnd w:id="3"/>
      <w:r>
        <w:rPr>
          <w:color w:val="292B2C"/>
          <w:sz w:val="26"/>
          <w:szCs w:val="26"/>
        </w:rPr>
        <w:t xml:space="preserve">     1.   Дія   цього   Порядку   поширюється  на  всіх  суб'єктів </w:t>
      </w:r>
      <w:r>
        <w:rPr>
          <w:color w:val="292B2C"/>
          <w:sz w:val="26"/>
          <w:szCs w:val="26"/>
        </w:rPr>
        <w:br/>
        <w:t xml:space="preserve">господарювання,  у  власності  або користуванні яких є об'єкти, де </w:t>
      </w:r>
      <w:r>
        <w:rPr>
          <w:color w:val="292B2C"/>
          <w:sz w:val="26"/>
          <w:szCs w:val="26"/>
        </w:rPr>
        <w:br/>
        <w:t xml:space="preserve">можуть   використовуватися   або  виготовляються,  переробляються, </w:t>
      </w:r>
      <w:r>
        <w:rPr>
          <w:color w:val="292B2C"/>
          <w:sz w:val="26"/>
          <w:szCs w:val="26"/>
        </w:rPr>
        <w:br/>
        <w:t xml:space="preserve">зберігаються   чи  транспортуються  небезпечні  речовини  (далі  - </w:t>
      </w:r>
      <w:r>
        <w:rPr>
          <w:color w:val="292B2C"/>
          <w:sz w:val="26"/>
          <w:szCs w:val="26"/>
        </w:rPr>
        <w:br/>
        <w:t xml:space="preserve">потенційно   небезпечні   об'єкти),  а  також  на  всіх  суб'єктів </w:t>
      </w:r>
      <w:r>
        <w:rPr>
          <w:color w:val="292B2C"/>
          <w:sz w:val="26"/>
          <w:szCs w:val="26"/>
        </w:rPr>
        <w:br/>
        <w:t xml:space="preserve">господарювання,  які  мають намір розпочати будівництво потенційно </w:t>
      </w:r>
      <w:r>
        <w:rPr>
          <w:color w:val="292B2C"/>
          <w:sz w:val="26"/>
          <w:szCs w:val="26"/>
        </w:rPr>
        <w:br/>
        <w:t xml:space="preserve">небезпечних об'єктів.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" w:name="o235"/>
      <w:bookmarkEnd w:id="4"/>
      <w:r>
        <w:rPr>
          <w:color w:val="292B2C"/>
          <w:sz w:val="26"/>
          <w:szCs w:val="26"/>
        </w:rPr>
        <w:t xml:space="preserve">     Вимоги цього  Порядку  не  застосовуються до ідентифікації та </w:t>
      </w:r>
      <w:r>
        <w:rPr>
          <w:color w:val="292B2C"/>
          <w:sz w:val="26"/>
          <w:szCs w:val="26"/>
        </w:rPr>
        <w:br/>
        <w:t xml:space="preserve">обліку: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" w:name="o236"/>
      <w:bookmarkEnd w:id="5"/>
      <w:r>
        <w:rPr>
          <w:i/>
          <w:iCs/>
          <w:color w:val="292B2C"/>
          <w:sz w:val="26"/>
          <w:szCs w:val="26"/>
        </w:rPr>
        <w:t xml:space="preserve">     {  Абзац  третій  пункту 1 виключено на підставі Постанови КМ </w:t>
      </w:r>
      <w:r>
        <w:rPr>
          <w:i/>
          <w:iCs/>
          <w:color w:val="292B2C"/>
          <w:sz w:val="26"/>
          <w:szCs w:val="26"/>
        </w:rPr>
        <w:br/>
        <w:t xml:space="preserve">N 990 ( </w:t>
      </w:r>
      <w:hyperlink r:id="rId6" w:tgtFrame="_blank" w:history="1">
        <w:r>
          <w:rPr>
            <w:rStyle w:val="a3"/>
            <w:i/>
            <w:iCs/>
            <w:color w:val="0275D8"/>
            <w:sz w:val="26"/>
            <w:szCs w:val="26"/>
          </w:rPr>
          <w:t>990-2011-п</w:t>
        </w:r>
      </w:hyperlink>
      <w:r>
        <w:rPr>
          <w:i/>
          <w:iCs/>
          <w:color w:val="292B2C"/>
          <w:sz w:val="26"/>
          <w:szCs w:val="26"/>
        </w:rPr>
        <w:t xml:space="preserve"> ) від 21.09.2011 } </w:t>
      </w:r>
      <w:r>
        <w:rPr>
          <w:i/>
          <w:iCs/>
          <w:color w:val="292B2C"/>
          <w:sz w:val="26"/>
          <w:szCs w:val="26"/>
        </w:rPr>
        <w:br/>
        <w:t xml:space="preserve"> </w:t>
      </w:r>
      <w:r>
        <w:rPr>
          <w:i/>
          <w:iCs/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" w:name="o237"/>
      <w:bookmarkEnd w:id="6"/>
      <w:r>
        <w:rPr>
          <w:color w:val="292B2C"/>
          <w:sz w:val="26"/>
          <w:szCs w:val="26"/>
        </w:rPr>
        <w:t xml:space="preserve">     потенційно небезпечних  об'єктів,  віднесених  до   таких   у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зв'язку  з  наявністю на них радіоактивних речовин, крім складових </w:t>
      </w:r>
      <w:r>
        <w:rPr>
          <w:color w:val="292B2C"/>
          <w:sz w:val="26"/>
          <w:szCs w:val="26"/>
        </w:rPr>
        <w:br/>
        <w:t xml:space="preserve">частин  цих  об'єктів  з  небезпечними  речовинами, що зазначені у </w:t>
      </w:r>
      <w:r>
        <w:rPr>
          <w:color w:val="292B2C"/>
          <w:sz w:val="26"/>
          <w:szCs w:val="26"/>
        </w:rPr>
        <w:br/>
        <w:t xml:space="preserve">додатках 1 і 2 до нормативів порогових мас небезпечних речовин для </w:t>
      </w:r>
      <w:r>
        <w:rPr>
          <w:color w:val="292B2C"/>
          <w:sz w:val="26"/>
          <w:szCs w:val="26"/>
        </w:rPr>
        <w:br/>
        <w:t xml:space="preserve">ідентифікації  об'єктів  підвищеної  небезпеки,  затверджених цією </w:t>
      </w:r>
      <w:r>
        <w:rPr>
          <w:color w:val="292B2C"/>
          <w:sz w:val="26"/>
          <w:szCs w:val="26"/>
        </w:rPr>
        <w:br/>
        <w:t xml:space="preserve">постановою  (далі  -  нормативи);  {  Абзац  четвертий пункту 1 із </w:t>
      </w:r>
      <w:r>
        <w:rPr>
          <w:color w:val="292B2C"/>
          <w:sz w:val="26"/>
          <w:szCs w:val="26"/>
        </w:rPr>
        <w:br/>
        <w:t xml:space="preserve">змінами, внесеними згідно з Постановою КМ N 990 ( </w:t>
      </w:r>
      <w:hyperlink r:id="rId7" w:tgtFrame="_blank" w:history="1">
        <w:r>
          <w:rPr>
            <w:rStyle w:val="a3"/>
            <w:color w:val="0275D8"/>
            <w:sz w:val="26"/>
            <w:szCs w:val="26"/>
          </w:rPr>
          <w:t>990-2011-п</w:t>
        </w:r>
      </w:hyperlink>
      <w:r>
        <w:rPr>
          <w:color w:val="292B2C"/>
          <w:sz w:val="26"/>
          <w:szCs w:val="26"/>
        </w:rPr>
        <w:t xml:space="preserve"> ) від </w:t>
      </w:r>
      <w:r>
        <w:rPr>
          <w:color w:val="292B2C"/>
          <w:sz w:val="26"/>
          <w:szCs w:val="26"/>
        </w:rPr>
        <w:br/>
        <w:t xml:space="preserve">21.09.2011 }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" w:name="o238"/>
      <w:bookmarkEnd w:id="7"/>
      <w:r>
        <w:rPr>
          <w:color w:val="292B2C"/>
          <w:sz w:val="26"/>
          <w:szCs w:val="26"/>
        </w:rPr>
        <w:t xml:space="preserve">     потенційно небезпечних   об'єктів   розвідки,   видобутку  та </w:t>
      </w:r>
      <w:r>
        <w:rPr>
          <w:color w:val="292B2C"/>
          <w:sz w:val="26"/>
          <w:szCs w:val="26"/>
        </w:rPr>
        <w:br/>
        <w:t xml:space="preserve">розробки  корисних  копалин,  включаючи   розвідку   та   розробку </w:t>
      </w:r>
      <w:r>
        <w:rPr>
          <w:color w:val="292B2C"/>
          <w:sz w:val="26"/>
          <w:szCs w:val="26"/>
        </w:rPr>
        <w:br/>
        <w:t xml:space="preserve">морського  дна,  наявність  небезпечних  речовин у яких обумовлена </w:t>
      </w:r>
      <w:r>
        <w:rPr>
          <w:color w:val="292B2C"/>
          <w:sz w:val="26"/>
          <w:szCs w:val="26"/>
        </w:rPr>
        <w:br/>
        <w:t xml:space="preserve">природними явищами, а їх кількість не може контролюватися;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" w:name="o239"/>
      <w:bookmarkEnd w:id="8"/>
      <w:r>
        <w:rPr>
          <w:color w:val="292B2C"/>
          <w:sz w:val="26"/>
          <w:szCs w:val="26"/>
        </w:rPr>
        <w:t xml:space="preserve">     небезпечних  речовин,  що перевозяться за межами підприємства </w:t>
      </w:r>
      <w:r>
        <w:rPr>
          <w:color w:val="292B2C"/>
          <w:sz w:val="26"/>
          <w:szCs w:val="26"/>
        </w:rPr>
        <w:br/>
        <w:t xml:space="preserve">автомобільним,   залізничним,  авіаційним,  річковим  та  морським </w:t>
      </w:r>
      <w:r>
        <w:rPr>
          <w:color w:val="292B2C"/>
          <w:sz w:val="26"/>
          <w:szCs w:val="26"/>
        </w:rPr>
        <w:br/>
        <w:t xml:space="preserve">транспортом; { Абзац шостий пункту 1 в редакції Постанови КМ N 990 </w:t>
      </w:r>
      <w:r>
        <w:rPr>
          <w:color w:val="292B2C"/>
          <w:sz w:val="26"/>
          <w:szCs w:val="26"/>
        </w:rPr>
        <w:br/>
        <w:t xml:space="preserve">( </w:t>
      </w:r>
      <w:hyperlink r:id="rId8" w:tgtFrame="_blank" w:history="1">
        <w:r>
          <w:rPr>
            <w:rStyle w:val="a3"/>
            <w:color w:val="0275D8"/>
            <w:sz w:val="26"/>
            <w:szCs w:val="26"/>
          </w:rPr>
          <w:t>990-2011-п</w:t>
        </w:r>
      </w:hyperlink>
      <w:r>
        <w:rPr>
          <w:color w:val="292B2C"/>
          <w:sz w:val="26"/>
          <w:szCs w:val="26"/>
        </w:rPr>
        <w:t xml:space="preserve"> ) від 21.09.2011 }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" w:name="o240"/>
      <w:bookmarkEnd w:id="9"/>
      <w:r>
        <w:rPr>
          <w:color w:val="292B2C"/>
          <w:sz w:val="26"/>
          <w:szCs w:val="26"/>
        </w:rPr>
        <w:t xml:space="preserve">     гідротехнічних споруд;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" w:name="o241"/>
      <w:bookmarkEnd w:id="10"/>
      <w:r>
        <w:rPr>
          <w:color w:val="292B2C"/>
          <w:sz w:val="26"/>
          <w:szCs w:val="26"/>
        </w:rPr>
        <w:t xml:space="preserve">     потенційно  небезпечних  об'єктів,  що  належать  до  таких у </w:t>
      </w:r>
      <w:r>
        <w:rPr>
          <w:color w:val="292B2C"/>
          <w:sz w:val="26"/>
          <w:szCs w:val="26"/>
        </w:rPr>
        <w:br/>
        <w:t xml:space="preserve">зв'язку  із  наявністю  на них відходів, крім тих, на яких можливе </w:t>
      </w:r>
      <w:r>
        <w:rPr>
          <w:color w:val="292B2C"/>
          <w:sz w:val="26"/>
          <w:szCs w:val="26"/>
        </w:rPr>
        <w:br/>
        <w:t xml:space="preserve">кількісне визначення небезпечних речовин відповідно до нормативів. </w:t>
      </w:r>
      <w:r>
        <w:rPr>
          <w:color w:val="292B2C"/>
          <w:sz w:val="26"/>
          <w:szCs w:val="26"/>
        </w:rPr>
        <w:br/>
        <w:t xml:space="preserve">{  Пункт  1  доповнено  абзацом  згідно  з  Постановою  КМ  N  990 </w:t>
      </w:r>
      <w:r>
        <w:rPr>
          <w:color w:val="292B2C"/>
          <w:sz w:val="26"/>
          <w:szCs w:val="26"/>
        </w:rPr>
        <w:br/>
        <w:t xml:space="preserve">( </w:t>
      </w:r>
      <w:hyperlink r:id="rId9" w:tgtFrame="_blank" w:history="1">
        <w:r>
          <w:rPr>
            <w:rStyle w:val="a3"/>
            <w:color w:val="0275D8"/>
            <w:sz w:val="26"/>
            <w:szCs w:val="26"/>
          </w:rPr>
          <w:t>990-2011-п</w:t>
        </w:r>
      </w:hyperlink>
      <w:r>
        <w:rPr>
          <w:color w:val="292B2C"/>
          <w:sz w:val="26"/>
          <w:szCs w:val="26"/>
        </w:rPr>
        <w:t xml:space="preserve"> ) від 21.09.2011 }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" w:name="o242"/>
      <w:bookmarkEnd w:id="11"/>
      <w:r>
        <w:rPr>
          <w:color w:val="292B2C"/>
          <w:sz w:val="26"/>
          <w:szCs w:val="26"/>
        </w:rPr>
        <w:t xml:space="preserve">     2. У цьому Порядку терміни вживаються у значенні,  наведеному </w:t>
      </w:r>
      <w:r>
        <w:rPr>
          <w:color w:val="292B2C"/>
          <w:sz w:val="26"/>
          <w:szCs w:val="26"/>
        </w:rPr>
        <w:br/>
        <w:t xml:space="preserve">в Законі України "Про об'єкти підвищеної небезпеки" ( </w:t>
      </w:r>
      <w:hyperlink r:id="rId10" w:tgtFrame="_blank" w:history="1">
        <w:r>
          <w:rPr>
            <w:rStyle w:val="a3"/>
            <w:color w:val="0275D8"/>
            <w:sz w:val="26"/>
            <w:szCs w:val="26"/>
          </w:rPr>
          <w:t>2245-14</w:t>
        </w:r>
      </w:hyperlink>
      <w:r>
        <w:rPr>
          <w:color w:val="292B2C"/>
          <w:sz w:val="26"/>
          <w:szCs w:val="26"/>
        </w:rPr>
        <w:t xml:space="preserve"> ), а </w:t>
      </w:r>
      <w:r>
        <w:rPr>
          <w:color w:val="292B2C"/>
          <w:sz w:val="26"/>
          <w:szCs w:val="26"/>
        </w:rPr>
        <w:br/>
        <w:t xml:space="preserve">також у ДСТУ 2156-93 (Безпечність промислових підприємств. </w:t>
      </w:r>
      <w:r>
        <w:rPr>
          <w:color w:val="292B2C"/>
          <w:sz w:val="26"/>
          <w:szCs w:val="26"/>
        </w:rPr>
        <w:lastRenderedPageBreak/>
        <w:t xml:space="preserve">Терміни </w:t>
      </w:r>
      <w:r>
        <w:rPr>
          <w:color w:val="292B2C"/>
          <w:sz w:val="26"/>
          <w:szCs w:val="26"/>
        </w:rPr>
        <w:br/>
        <w:t xml:space="preserve">та  визначення)   і   ДСТУ   2960-94   (Організація   промислового </w:t>
      </w:r>
      <w:r>
        <w:rPr>
          <w:color w:val="292B2C"/>
          <w:sz w:val="26"/>
          <w:szCs w:val="26"/>
        </w:rPr>
        <w:br/>
        <w:t xml:space="preserve">виробництва. Основні поняття. Терміни та визначення).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2" w:name="o243"/>
      <w:bookmarkEnd w:id="12"/>
      <w:r>
        <w:rPr>
          <w:b/>
          <w:bCs/>
          <w:color w:val="292B2C"/>
          <w:sz w:val="26"/>
          <w:szCs w:val="26"/>
        </w:rPr>
        <w:t xml:space="preserve">           Ідентифікація об'єктів підвищеної небезпеки </w:t>
      </w:r>
      <w:r>
        <w:rPr>
          <w:b/>
          <w:bCs/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3" w:name="o244"/>
      <w:bookmarkEnd w:id="13"/>
      <w:r>
        <w:rPr>
          <w:color w:val="292B2C"/>
          <w:sz w:val="26"/>
          <w:szCs w:val="26"/>
        </w:rPr>
        <w:t xml:space="preserve">     3. Суб'єкт господарювання, у власності або користуванні якого </w:t>
      </w:r>
      <w:r>
        <w:rPr>
          <w:color w:val="292B2C"/>
          <w:sz w:val="26"/>
          <w:szCs w:val="26"/>
        </w:rPr>
        <w:br/>
        <w:t xml:space="preserve">є  хоча  б  один  потенційно  небезпечний об'єкт чи який має намір </w:t>
      </w:r>
      <w:r>
        <w:rPr>
          <w:color w:val="292B2C"/>
          <w:sz w:val="26"/>
          <w:szCs w:val="26"/>
        </w:rPr>
        <w:br/>
        <w:t xml:space="preserve">розпочати  будівництво такого об'єкта, організовує проведення його </w:t>
      </w:r>
      <w:r>
        <w:rPr>
          <w:color w:val="292B2C"/>
          <w:sz w:val="26"/>
          <w:szCs w:val="26"/>
        </w:rPr>
        <w:br/>
        <w:t xml:space="preserve">ідентифікації.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4" w:name="o245"/>
      <w:bookmarkEnd w:id="14"/>
      <w:r>
        <w:rPr>
          <w:color w:val="292B2C"/>
          <w:sz w:val="26"/>
          <w:szCs w:val="26"/>
        </w:rPr>
        <w:t xml:space="preserve">     4. Потенційно    небезпечний   об'єкт   вважається   об'єктом </w:t>
      </w:r>
      <w:r>
        <w:rPr>
          <w:color w:val="292B2C"/>
          <w:sz w:val="26"/>
          <w:szCs w:val="26"/>
        </w:rPr>
        <w:br/>
        <w:t xml:space="preserve">підвищеної небезпеки відповідного  класу  у  разі,  коли  значення </w:t>
      </w:r>
      <w:r>
        <w:rPr>
          <w:color w:val="292B2C"/>
          <w:sz w:val="26"/>
          <w:szCs w:val="26"/>
        </w:rPr>
        <w:br/>
        <w:t xml:space="preserve">сумарної  маси  небезпечної або декількох небезпечних речовин,  що </w:t>
      </w:r>
      <w:r>
        <w:rPr>
          <w:color w:val="292B2C"/>
          <w:sz w:val="26"/>
          <w:szCs w:val="26"/>
        </w:rPr>
        <w:br/>
        <w:t xml:space="preserve">використовуються або виготовляються,  переробляються, зберігаються </w:t>
      </w:r>
      <w:r>
        <w:rPr>
          <w:color w:val="292B2C"/>
          <w:sz w:val="26"/>
          <w:szCs w:val="26"/>
        </w:rPr>
        <w:br/>
        <w:t xml:space="preserve">чи транспортуються на об'єкті, дорівнює або перевищує встановлений </w:t>
      </w:r>
      <w:r>
        <w:rPr>
          <w:color w:val="292B2C"/>
          <w:sz w:val="26"/>
          <w:szCs w:val="26"/>
        </w:rPr>
        <w:br/>
        <w:t>норматив порогової маси.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5" w:name="o246"/>
      <w:bookmarkEnd w:id="15"/>
      <w:r>
        <w:rPr>
          <w:i/>
          <w:iCs/>
          <w:color w:val="292B2C"/>
          <w:sz w:val="26"/>
          <w:szCs w:val="26"/>
        </w:rPr>
        <w:t xml:space="preserve">{  Пункт  4 із змінами, внесеними згідно з   Постановою  КМ  N 990 </w:t>
      </w:r>
      <w:r>
        <w:rPr>
          <w:i/>
          <w:iCs/>
          <w:color w:val="292B2C"/>
          <w:sz w:val="26"/>
          <w:szCs w:val="26"/>
        </w:rPr>
        <w:br/>
        <w:t xml:space="preserve">( </w:t>
      </w:r>
      <w:hyperlink r:id="rId11" w:tgtFrame="_blank" w:history="1">
        <w:r>
          <w:rPr>
            <w:rStyle w:val="a3"/>
            <w:i/>
            <w:iCs/>
            <w:color w:val="0275D8"/>
            <w:sz w:val="26"/>
            <w:szCs w:val="26"/>
          </w:rPr>
          <w:t>990-2011-п</w:t>
        </w:r>
      </w:hyperlink>
      <w:r>
        <w:rPr>
          <w:i/>
          <w:iCs/>
          <w:color w:val="292B2C"/>
          <w:sz w:val="26"/>
          <w:szCs w:val="26"/>
        </w:rPr>
        <w:t xml:space="preserve"> ) від 21.09.2011 } </w:t>
      </w:r>
      <w:r>
        <w:rPr>
          <w:i/>
          <w:iCs/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6" w:name="o247"/>
      <w:bookmarkEnd w:id="16"/>
      <w:r>
        <w:rPr>
          <w:color w:val="292B2C"/>
          <w:sz w:val="26"/>
          <w:szCs w:val="26"/>
        </w:rPr>
        <w:t xml:space="preserve">     5. Потенційно  небезпечним  об'єктом  вважається  апарат  або </w:t>
      </w:r>
      <w:r>
        <w:rPr>
          <w:color w:val="292B2C"/>
          <w:sz w:val="26"/>
          <w:szCs w:val="26"/>
        </w:rPr>
        <w:br/>
        <w:t xml:space="preserve">сукупність  пов'язаних  між  собою  потоками  в технологічний цикл </w:t>
      </w:r>
      <w:r>
        <w:rPr>
          <w:color w:val="292B2C"/>
          <w:sz w:val="26"/>
          <w:szCs w:val="26"/>
        </w:rPr>
        <w:br/>
        <w:t xml:space="preserve">апаратів,  об'єднаних за  адміністративною  та/або  територіальною </w:t>
      </w:r>
      <w:r>
        <w:rPr>
          <w:color w:val="292B2C"/>
          <w:sz w:val="26"/>
          <w:szCs w:val="26"/>
        </w:rPr>
        <w:br/>
        <w:t xml:space="preserve">ознакою.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7" w:name="o248"/>
      <w:bookmarkEnd w:id="17"/>
      <w:r>
        <w:rPr>
          <w:color w:val="292B2C"/>
          <w:sz w:val="26"/>
          <w:szCs w:val="26"/>
        </w:rPr>
        <w:t xml:space="preserve">     Потенційно небезпечним  об'єктом  за адміністративною ознакою </w:t>
      </w:r>
      <w:r>
        <w:rPr>
          <w:color w:val="292B2C"/>
          <w:sz w:val="26"/>
          <w:szCs w:val="26"/>
        </w:rPr>
        <w:br/>
        <w:t xml:space="preserve">вважається структурний підрозділ  (виробництво,  цех,  відділення, </w:t>
      </w:r>
      <w:r>
        <w:rPr>
          <w:color w:val="292B2C"/>
          <w:sz w:val="26"/>
          <w:szCs w:val="26"/>
        </w:rPr>
        <w:br/>
        <w:t xml:space="preserve">дільниця, тощо) суб'єкта господарювання.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8" w:name="o249"/>
      <w:bookmarkEnd w:id="18"/>
      <w:r>
        <w:rPr>
          <w:color w:val="292B2C"/>
          <w:sz w:val="26"/>
          <w:szCs w:val="26"/>
        </w:rPr>
        <w:t xml:space="preserve">     У разі коли відстань між потенційно небезпечними об'єктами за </w:t>
      </w:r>
      <w:r>
        <w:rPr>
          <w:color w:val="292B2C"/>
          <w:sz w:val="26"/>
          <w:szCs w:val="26"/>
        </w:rPr>
        <w:br/>
        <w:t xml:space="preserve">адміністративною ознакою не досягає 500  метрів,  вони  </w:t>
      </w:r>
      <w:r>
        <w:rPr>
          <w:color w:val="292B2C"/>
          <w:sz w:val="26"/>
          <w:szCs w:val="26"/>
        </w:rPr>
        <w:lastRenderedPageBreak/>
        <w:t xml:space="preserve">вважаються </w:t>
      </w:r>
      <w:r>
        <w:rPr>
          <w:color w:val="292B2C"/>
          <w:sz w:val="26"/>
          <w:szCs w:val="26"/>
        </w:rPr>
        <w:br/>
        <w:t xml:space="preserve">одним потенційно небезпечним об'єктом.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9" w:name="o250"/>
      <w:bookmarkEnd w:id="19"/>
      <w:r>
        <w:rPr>
          <w:color w:val="292B2C"/>
          <w:sz w:val="26"/>
          <w:szCs w:val="26"/>
        </w:rPr>
        <w:t xml:space="preserve">     У разі  коли  до  складу  потенційно  небезпечного об'єкта за </w:t>
      </w:r>
      <w:r>
        <w:rPr>
          <w:color w:val="292B2C"/>
          <w:sz w:val="26"/>
          <w:szCs w:val="26"/>
        </w:rPr>
        <w:br/>
        <w:t xml:space="preserve">адміністративною ознакою входять дільниці,  відділення або  окремі </w:t>
      </w:r>
      <w:r>
        <w:rPr>
          <w:color w:val="292B2C"/>
          <w:sz w:val="26"/>
          <w:szCs w:val="26"/>
        </w:rPr>
        <w:br/>
        <w:t xml:space="preserve">установки  з  небезпечними речовинами,  що знаходяться на відстані </w:t>
      </w:r>
      <w:r>
        <w:rPr>
          <w:color w:val="292B2C"/>
          <w:sz w:val="26"/>
          <w:szCs w:val="26"/>
        </w:rPr>
        <w:br/>
        <w:t xml:space="preserve">понад  500  метрів  одна  від  одної,  вони  вважаються   окремими </w:t>
      </w:r>
      <w:r>
        <w:rPr>
          <w:color w:val="292B2C"/>
          <w:sz w:val="26"/>
          <w:szCs w:val="26"/>
        </w:rPr>
        <w:br/>
        <w:t xml:space="preserve">потенційно небезпечними об'єктами.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0" w:name="o251"/>
      <w:bookmarkEnd w:id="20"/>
      <w:r>
        <w:rPr>
          <w:color w:val="292B2C"/>
          <w:sz w:val="26"/>
          <w:szCs w:val="26"/>
        </w:rPr>
        <w:t xml:space="preserve">     Потенційно      небезпечними      об'єктами     магістральних </w:t>
      </w:r>
      <w:r>
        <w:rPr>
          <w:color w:val="292B2C"/>
          <w:sz w:val="26"/>
          <w:szCs w:val="26"/>
        </w:rPr>
        <w:br/>
        <w:t xml:space="preserve">нафтопровідних,  нафтопродуктопровідних  та  інших  трубопровідних </w:t>
      </w:r>
      <w:r>
        <w:rPr>
          <w:color w:val="292B2C"/>
          <w:sz w:val="26"/>
          <w:szCs w:val="26"/>
        </w:rPr>
        <w:br/>
        <w:t xml:space="preserve">систем  для  транспортування рідких небезпечних речовин є дільниці </w:t>
      </w:r>
      <w:r>
        <w:rPr>
          <w:color w:val="292B2C"/>
          <w:sz w:val="26"/>
          <w:szCs w:val="26"/>
        </w:rPr>
        <w:br/>
        <w:t xml:space="preserve">лінійної частини магістральних трубопроводів між лінійною запірною </w:t>
      </w:r>
      <w:r>
        <w:rPr>
          <w:color w:val="292B2C"/>
          <w:sz w:val="26"/>
          <w:szCs w:val="26"/>
        </w:rPr>
        <w:br/>
        <w:t xml:space="preserve">арматурою; перекачувальні станції з резервуарними парками; основні </w:t>
      </w:r>
      <w:r>
        <w:rPr>
          <w:color w:val="292B2C"/>
          <w:sz w:val="26"/>
          <w:szCs w:val="26"/>
        </w:rPr>
        <w:br/>
        <w:t xml:space="preserve">та  резервні  нитки  переходів  магістральних  трубопроводів через </w:t>
      </w:r>
      <w:r>
        <w:rPr>
          <w:color w:val="292B2C"/>
          <w:sz w:val="26"/>
          <w:szCs w:val="26"/>
        </w:rPr>
        <w:br/>
        <w:t xml:space="preserve">руслову та заплавну частину водних перепон (між запірною арматурою </w:t>
      </w:r>
      <w:r>
        <w:rPr>
          <w:color w:val="292B2C"/>
          <w:sz w:val="26"/>
          <w:szCs w:val="26"/>
        </w:rPr>
        <w:br/>
        <w:t xml:space="preserve">на  протилежних  берегах).  {  Пункт  5 доповнено абзацом згідно з </w:t>
      </w:r>
      <w:r>
        <w:rPr>
          <w:color w:val="292B2C"/>
          <w:sz w:val="26"/>
          <w:szCs w:val="26"/>
        </w:rPr>
        <w:br/>
        <w:t xml:space="preserve">Постановою КМ N 990 ( </w:t>
      </w:r>
      <w:hyperlink r:id="rId12" w:tgtFrame="_blank" w:history="1">
        <w:r>
          <w:rPr>
            <w:rStyle w:val="a3"/>
            <w:color w:val="0275D8"/>
            <w:sz w:val="26"/>
            <w:szCs w:val="26"/>
          </w:rPr>
          <w:t>990-2011-п</w:t>
        </w:r>
      </w:hyperlink>
      <w:r>
        <w:rPr>
          <w:color w:val="292B2C"/>
          <w:sz w:val="26"/>
          <w:szCs w:val="26"/>
        </w:rPr>
        <w:t xml:space="preserve"> ) від 21.09.2011 }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1" w:name="o252"/>
      <w:bookmarkEnd w:id="21"/>
      <w:r>
        <w:rPr>
          <w:color w:val="292B2C"/>
          <w:sz w:val="26"/>
          <w:szCs w:val="26"/>
        </w:rPr>
        <w:t xml:space="preserve">     Потенційно небезпечними       об'єктами      газотранспортних </w:t>
      </w:r>
      <w:r>
        <w:rPr>
          <w:color w:val="292B2C"/>
          <w:sz w:val="26"/>
          <w:szCs w:val="26"/>
        </w:rPr>
        <w:br/>
        <w:t xml:space="preserve">підприємств є дільниці магістральних  газопроводів  у  межах  зони </w:t>
      </w:r>
      <w:r>
        <w:rPr>
          <w:color w:val="292B2C"/>
          <w:sz w:val="26"/>
          <w:szCs w:val="26"/>
        </w:rPr>
        <w:br/>
        <w:t xml:space="preserve">обслуговування    структурних   підрозділів   таких   підприємств; </w:t>
      </w:r>
      <w:r>
        <w:rPr>
          <w:color w:val="292B2C"/>
          <w:sz w:val="26"/>
          <w:szCs w:val="26"/>
        </w:rPr>
        <w:br/>
        <w:t xml:space="preserve">компресорні станції з вузлом підключення (від вхідного  охоронного </w:t>
      </w:r>
      <w:r>
        <w:rPr>
          <w:color w:val="292B2C"/>
          <w:sz w:val="26"/>
          <w:szCs w:val="26"/>
        </w:rPr>
        <w:br/>
        <w:t xml:space="preserve">крана  до  вихідного);  газорозподільні станції;  підземні сховища </w:t>
      </w:r>
      <w:r>
        <w:rPr>
          <w:color w:val="292B2C"/>
          <w:sz w:val="26"/>
          <w:szCs w:val="26"/>
        </w:rPr>
        <w:br/>
        <w:t xml:space="preserve">газу;  автомобільні газонаповнювальні компресорні станції. { Пункт </w:t>
      </w:r>
      <w:r>
        <w:rPr>
          <w:color w:val="292B2C"/>
          <w:sz w:val="26"/>
          <w:szCs w:val="26"/>
        </w:rPr>
        <w:br/>
        <w:t xml:space="preserve">5  доповнено  абзацом  згідно з Постановою КМ N 990 ( </w:t>
      </w:r>
      <w:hyperlink r:id="rId13" w:tgtFrame="_blank" w:history="1">
        <w:r>
          <w:rPr>
            <w:rStyle w:val="a3"/>
            <w:color w:val="0275D8"/>
            <w:sz w:val="26"/>
            <w:szCs w:val="26"/>
          </w:rPr>
          <w:t>990-2011-п</w:t>
        </w:r>
      </w:hyperlink>
      <w:r>
        <w:rPr>
          <w:color w:val="292B2C"/>
          <w:sz w:val="26"/>
          <w:szCs w:val="26"/>
        </w:rPr>
        <w:t xml:space="preserve"> ) </w:t>
      </w:r>
      <w:r>
        <w:rPr>
          <w:color w:val="292B2C"/>
          <w:sz w:val="26"/>
          <w:szCs w:val="26"/>
        </w:rPr>
        <w:br/>
        <w:t xml:space="preserve">від 21.09.2011 }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2" w:name="o253"/>
      <w:bookmarkEnd w:id="22"/>
      <w:r>
        <w:rPr>
          <w:color w:val="292B2C"/>
          <w:sz w:val="26"/>
          <w:szCs w:val="26"/>
        </w:rPr>
        <w:lastRenderedPageBreak/>
        <w:t xml:space="preserve">     Дільниці багатониткових   магістральних    газопроводів    чи </w:t>
      </w:r>
      <w:r>
        <w:rPr>
          <w:color w:val="292B2C"/>
          <w:sz w:val="26"/>
          <w:szCs w:val="26"/>
        </w:rPr>
        <w:br/>
        <w:t xml:space="preserve">магістральні   газопроводи,   які   проходять   у   межах   одного </w:t>
      </w:r>
      <w:r>
        <w:rPr>
          <w:color w:val="292B2C"/>
          <w:sz w:val="26"/>
          <w:szCs w:val="26"/>
        </w:rPr>
        <w:br/>
        <w:t xml:space="preserve">технологічного коридору і відстань між осями яких  становить  менш </w:t>
      </w:r>
      <w:r>
        <w:rPr>
          <w:color w:val="292B2C"/>
          <w:sz w:val="26"/>
          <w:szCs w:val="26"/>
        </w:rPr>
        <w:br/>
        <w:t xml:space="preserve">як  500  метрів,  є  одним  потенційно небезпечним об'єктом.  Якщо </w:t>
      </w:r>
      <w:r>
        <w:rPr>
          <w:color w:val="292B2C"/>
          <w:sz w:val="26"/>
          <w:szCs w:val="26"/>
        </w:rPr>
        <w:br/>
        <w:t xml:space="preserve">відстань між дільницями газопроводів багатониткових систем у межах </w:t>
      </w:r>
      <w:r>
        <w:rPr>
          <w:color w:val="292B2C"/>
          <w:sz w:val="26"/>
          <w:szCs w:val="26"/>
        </w:rPr>
        <w:br/>
        <w:t xml:space="preserve">зони    обслуговування   одного   газотранспортного   підприємства </w:t>
      </w:r>
      <w:r>
        <w:rPr>
          <w:color w:val="292B2C"/>
          <w:sz w:val="26"/>
          <w:szCs w:val="26"/>
        </w:rPr>
        <w:br/>
        <w:t xml:space="preserve">перевищує  500  метрів,  такі  дільниці  є   окремими   потенційно </w:t>
      </w:r>
      <w:r>
        <w:rPr>
          <w:color w:val="292B2C"/>
          <w:sz w:val="26"/>
          <w:szCs w:val="26"/>
        </w:rPr>
        <w:br/>
        <w:t xml:space="preserve">небезпечними  об'єктами.  {  Пункт  5  доповнено  абзацом згідно з </w:t>
      </w:r>
      <w:r>
        <w:rPr>
          <w:color w:val="292B2C"/>
          <w:sz w:val="26"/>
          <w:szCs w:val="26"/>
        </w:rPr>
        <w:br/>
        <w:t xml:space="preserve">Постановою КМ N 990 ( </w:t>
      </w:r>
      <w:hyperlink r:id="rId14" w:tgtFrame="_blank" w:history="1">
        <w:r>
          <w:rPr>
            <w:rStyle w:val="a3"/>
            <w:color w:val="0275D8"/>
            <w:sz w:val="26"/>
            <w:szCs w:val="26"/>
          </w:rPr>
          <w:t>990-2011-п</w:t>
        </w:r>
      </w:hyperlink>
      <w:r>
        <w:rPr>
          <w:color w:val="292B2C"/>
          <w:sz w:val="26"/>
          <w:szCs w:val="26"/>
        </w:rPr>
        <w:t xml:space="preserve"> ) від 21.09.2011 }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3" w:name="o254"/>
      <w:bookmarkEnd w:id="23"/>
      <w:r>
        <w:rPr>
          <w:color w:val="292B2C"/>
          <w:sz w:val="26"/>
          <w:szCs w:val="26"/>
        </w:rPr>
        <w:t xml:space="preserve">     Потенційно небезпечними     об'єктами    систем    постачання </w:t>
      </w:r>
      <w:r>
        <w:rPr>
          <w:color w:val="292B2C"/>
          <w:sz w:val="26"/>
          <w:szCs w:val="26"/>
        </w:rPr>
        <w:br/>
        <w:t xml:space="preserve">природного газу до  обласних  центрів,  міст  обласного  значення, </w:t>
      </w:r>
      <w:r>
        <w:rPr>
          <w:color w:val="292B2C"/>
          <w:sz w:val="26"/>
          <w:szCs w:val="26"/>
        </w:rPr>
        <w:br/>
        <w:t xml:space="preserve">населених  пунктів  одного  або кількох адміністративних районів є </w:t>
      </w:r>
      <w:r>
        <w:rPr>
          <w:color w:val="292B2C"/>
          <w:sz w:val="26"/>
          <w:szCs w:val="26"/>
        </w:rPr>
        <w:br/>
        <w:t xml:space="preserve">газопроводи  високого  тиску  I  і  II  категорій  та  газопроводи </w:t>
      </w:r>
      <w:r>
        <w:rPr>
          <w:color w:val="292B2C"/>
          <w:sz w:val="26"/>
          <w:szCs w:val="26"/>
        </w:rPr>
        <w:br/>
        <w:t xml:space="preserve">середнього   тиску   всіх  діаметрів  (без  дворових  вводів),  що </w:t>
      </w:r>
      <w:r>
        <w:rPr>
          <w:color w:val="292B2C"/>
          <w:sz w:val="26"/>
          <w:szCs w:val="26"/>
        </w:rPr>
        <w:br/>
        <w:t xml:space="preserve">перебувають  на  балансі  спеціалізованих   підприємств   газового </w:t>
      </w:r>
      <w:r>
        <w:rPr>
          <w:color w:val="292B2C"/>
          <w:sz w:val="26"/>
          <w:szCs w:val="26"/>
        </w:rPr>
        <w:br/>
        <w:t xml:space="preserve">господарства. { Пункт 5 доповнено абзацом згідно з  Постановою  КМ </w:t>
      </w:r>
      <w:r>
        <w:rPr>
          <w:color w:val="292B2C"/>
          <w:sz w:val="26"/>
          <w:szCs w:val="26"/>
        </w:rPr>
        <w:br/>
        <w:t xml:space="preserve">N 990 ( </w:t>
      </w:r>
      <w:hyperlink r:id="rId15" w:tgtFrame="_blank" w:history="1">
        <w:r>
          <w:rPr>
            <w:rStyle w:val="a3"/>
            <w:color w:val="0275D8"/>
            <w:sz w:val="26"/>
            <w:szCs w:val="26"/>
          </w:rPr>
          <w:t>990-2011-п</w:t>
        </w:r>
      </w:hyperlink>
      <w:r>
        <w:rPr>
          <w:color w:val="292B2C"/>
          <w:sz w:val="26"/>
          <w:szCs w:val="26"/>
        </w:rPr>
        <w:t xml:space="preserve"> ) від 21.09.2011 }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4" w:name="o255"/>
      <w:bookmarkEnd w:id="24"/>
      <w:r>
        <w:rPr>
          <w:color w:val="292B2C"/>
          <w:sz w:val="26"/>
          <w:szCs w:val="26"/>
        </w:rPr>
        <w:t xml:space="preserve">     Потенційно небезпечними     об'єктами    систем    постачання </w:t>
      </w:r>
      <w:r>
        <w:rPr>
          <w:color w:val="292B2C"/>
          <w:sz w:val="26"/>
          <w:szCs w:val="26"/>
        </w:rPr>
        <w:br/>
        <w:t xml:space="preserve">скрапленого вуглеводневого газу  є  газонаповнювальні  станції  та </w:t>
      </w:r>
      <w:r>
        <w:rPr>
          <w:color w:val="292B2C"/>
          <w:sz w:val="26"/>
          <w:szCs w:val="26"/>
        </w:rPr>
        <w:br/>
        <w:t xml:space="preserve">пункти, проміжні склади балонів, автомобільні газозаправні станції </w:t>
      </w:r>
      <w:r>
        <w:rPr>
          <w:color w:val="292B2C"/>
          <w:sz w:val="26"/>
          <w:szCs w:val="26"/>
        </w:rPr>
        <w:br/>
        <w:t xml:space="preserve">та  пункти,  резервуарні установки, групові газобалонні установки. </w:t>
      </w:r>
      <w:r>
        <w:rPr>
          <w:color w:val="292B2C"/>
          <w:sz w:val="26"/>
          <w:szCs w:val="26"/>
        </w:rPr>
        <w:br/>
        <w:t xml:space="preserve">{  Пункт  5  доповнено  абзацом  згідно  з  Постановою  КМ  N  990 </w:t>
      </w:r>
      <w:r>
        <w:rPr>
          <w:color w:val="292B2C"/>
          <w:sz w:val="26"/>
          <w:szCs w:val="26"/>
        </w:rPr>
        <w:br/>
        <w:t xml:space="preserve">( </w:t>
      </w:r>
      <w:hyperlink r:id="rId16" w:tgtFrame="_blank" w:history="1">
        <w:r>
          <w:rPr>
            <w:rStyle w:val="a3"/>
            <w:color w:val="0275D8"/>
            <w:sz w:val="26"/>
            <w:szCs w:val="26"/>
          </w:rPr>
          <w:t>990-2011-п</w:t>
        </w:r>
      </w:hyperlink>
      <w:r>
        <w:rPr>
          <w:color w:val="292B2C"/>
          <w:sz w:val="26"/>
          <w:szCs w:val="26"/>
        </w:rPr>
        <w:t xml:space="preserve"> ) від 21.09.2011 }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5" w:name="o256"/>
      <w:bookmarkEnd w:id="25"/>
      <w:r>
        <w:rPr>
          <w:color w:val="292B2C"/>
          <w:sz w:val="26"/>
          <w:szCs w:val="26"/>
        </w:rPr>
        <w:lastRenderedPageBreak/>
        <w:t xml:space="preserve">     6. Під час проведення ідентифікації  для  кожного  потенційно </w:t>
      </w:r>
      <w:r>
        <w:rPr>
          <w:color w:val="292B2C"/>
          <w:sz w:val="26"/>
          <w:szCs w:val="26"/>
        </w:rPr>
        <w:br/>
        <w:t xml:space="preserve">небезпечного    об'єкта   розраховується   сумарна   маса   кожної </w:t>
      </w:r>
      <w:r>
        <w:rPr>
          <w:color w:val="292B2C"/>
          <w:sz w:val="26"/>
          <w:szCs w:val="26"/>
        </w:rPr>
        <w:br/>
        <w:t xml:space="preserve">небезпечної речовини із  зазначених  у  нормативах  порогових  мас </w:t>
      </w:r>
      <w:r>
        <w:rPr>
          <w:color w:val="292B2C"/>
          <w:sz w:val="26"/>
          <w:szCs w:val="26"/>
        </w:rPr>
        <w:br/>
        <w:t xml:space="preserve">індивідуальних   небезпечних   речовин   або   кожної  небезпечної </w:t>
      </w:r>
      <w:r>
        <w:rPr>
          <w:color w:val="292B2C"/>
          <w:sz w:val="26"/>
          <w:szCs w:val="26"/>
        </w:rPr>
        <w:br/>
        <w:t xml:space="preserve">речовини,  яка за своїми  властивостями  може  бути  віднесена  до </w:t>
      </w:r>
      <w:r>
        <w:rPr>
          <w:color w:val="292B2C"/>
          <w:sz w:val="26"/>
          <w:szCs w:val="26"/>
        </w:rPr>
        <w:br/>
        <w:t xml:space="preserve">будь-якої категорії або до декількох категорій небезпечних речовин </w:t>
      </w:r>
      <w:r>
        <w:rPr>
          <w:color w:val="292B2C"/>
          <w:sz w:val="26"/>
          <w:szCs w:val="26"/>
        </w:rPr>
        <w:br/>
        <w:t xml:space="preserve">згідно із зазначеними нормативами.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6" w:name="o257"/>
      <w:bookmarkEnd w:id="26"/>
      <w:r>
        <w:rPr>
          <w:color w:val="292B2C"/>
          <w:sz w:val="26"/>
          <w:szCs w:val="26"/>
        </w:rPr>
        <w:t xml:space="preserve">     У разі коли небезпечна речовина може бути віднесена одночасно </w:t>
      </w:r>
      <w:r>
        <w:rPr>
          <w:color w:val="292B2C"/>
          <w:sz w:val="26"/>
          <w:szCs w:val="26"/>
        </w:rPr>
        <w:br/>
        <w:t xml:space="preserve">до   кількох   категорій   небезпечних  речовин,  використовується </w:t>
      </w:r>
      <w:r>
        <w:rPr>
          <w:color w:val="292B2C"/>
          <w:sz w:val="26"/>
          <w:szCs w:val="26"/>
        </w:rPr>
        <w:br/>
        <w:t xml:space="preserve">значення  речовини  у  тій  категорії,  в  якій  її  порогова маса </w:t>
      </w:r>
      <w:r>
        <w:rPr>
          <w:color w:val="292B2C"/>
          <w:sz w:val="26"/>
          <w:szCs w:val="26"/>
        </w:rPr>
        <w:br/>
        <w:t xml:space="preserve">найменша. { Пункт 6 доповнено абзацом згідно з Постановою КМ N 990 </w:t>
      </w:r>
      <w:r>
        <w:rPr>
          <w:color w:val="292B2C"/>
          <w:sz w:val="26"/>
          <w:szCs w:val="26"/>
        </w:rPr>
        <w:br/>
        <w:t xml:space="preserve">( </w:t>
      </w:r>
      <w:hyperlink r:id="rId17" w:tgtFrame="_blank" w:history="1">
        <w:r>
          <w:rPr>
            <w:rStyle w:val="a3"/>
            <w:color w:val="0275D8"/>
            <w:sz w:val="26"/>
            <w:szCs w:val="26"/>
          </w:rPr>
          <w:t>990-2011-п</w:t>
        </w:r>
      </w:hyperlink>
      <w:r>
        <w:rPr>
          <w:color w:val="292B2C"/>
          <w:sz w:val="26"/>
          <w:szCs w:val="26"/>
        </w:rPr>
        <w:t xml:space="preserve"> ) від 21.09.2011 }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7" w:name="o258"/>
      <w:bookmarkEnd w:id="27"/>
      <w:r>
        <w:rPr>
          <w:color w:val="292B2C"/>
          <w:sz w:val="26"/>
          <w:szCs w:val="26"/>
        </w:rPr>
        <w:t xml:space="preserve">     У разі  коли  сумарна  маса жодної індивідуальної небезпечної </w:t>
      </w:r>
      <w:r>
        <w:rPr>
          <w:color w:val="292B2C"/>
          <w:sz w:val="26"/>
          <w:szCs w:val="26"/>
        </w:rPr>
        <w:br/>
        <w:t xml:space="preserve">речовини або небезпечної речовини будь-якої категорії не перевищує </w:t>
      </w:r>
      <w:r>
        <w:rPr>
          <w:color w:val="292B2C"/>
          <w:sz w:val="26"/>
          <w:szCs w:val="26"/>
        </w:rPr>
        <w:br/>
        <w:t xml:space="preserve">1 відсотка  порогової  маси  небезпечних  речовин  другого  класу, </w:t>
      </w:r>
      <w:r>
        <w:rPr>
          <w:color w:val="292B2C"/>
          <w:sz w:val="26"/>
          <w:szCs w:val="26"/>
        </w:rPr>
        <w:br/>
        <w:t xml:space="preserve">об'єкт  не відноситься до об'єктів підвищеної небезпеки. { Пункт 6 </w:t>
      </w:r>
      <w:r>
        <w:rPr>
          <w:color w:val="292B2C"/>
          <w:sz w:val="26"/>
          <w:szCs w:val="26"/>
        </w:rPr>
        <w:br/>
        <w:t xml:space="preserve">доповнено  абзацом згідно з Постановою КМ N 990 ( </w:t>
      </w:r>
      <w:hyperlink r:id="rId18" w:tgtFrame="_blank" w:history="1">
        <w:r>
          <w:rPr>
            <w:rStyle w:val="a3"/>
            <w:color w:val="0275D8"/>
            <w:sz w:val="26"/>
            <w:szCs w:val="26"/>
          </w:rPr>
          <w:t>990-2011-п</w:t>
        </w:r>
      </w:hyperlink>
      <w:r>
        <w:rPr>
          <w:color w:val="292B2C"/>
          <w:sz w:val="26"/>
          <w:szCs w:val="26"/>
        </w:rPr>
        <w:t xml:space="preserve"> ) від </w:t>
      </w:r>
      <w:r>
        <w:rPr>
          <w:color w:val="292B2C"/>
          <w:sz w:val="26"/>
          <w:szCs w:val="26"/>
        </w:rPr>
        <w:br/>
        <w:t xml:space="preserve">21.09.2011 }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8" w:name="o259"/>
      <w:bookmarkEnd w:id="28"/>
      <w:r>
        <w:rPr>
          <w:color w:val="292B2C"/>
          <w:sz w:val="26"/>
          <w:szCs w:val="26"/>
        </w:rPr>
        <w:t xml:space="preserve">     7. За сумарну масу небезпечної речовини береться: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29" w:name="o260"/>
      <w:bookmarkEnd w:id="29"/>
      <w:r>
        <w:rPr>
          <w:color w:val="292B2C"/>
          <w:sz w:val="26"/>
          <w:szCs w:val="26"/>
        </w:rPr>
        <w:t xml:space="preserve">     1) для   сховищ  (резервуарів)  -  сумарна  маса  небезпечної </w:t>
      </w:r>
      <w:r>
        <w:rPr>
          <w:color w:val="292B2C"/>
          <w:sz w:val="26"/>
          <w:szCs w:val="26"/>
        </w:rPr>
        <w:br/>
        <w:t xml:space="preserve">речовини,  що може в  них  знаходитися  при  повному  завантаженні </w:t>
      </w:r>
      <w:r>
        <w:rPr>
          <w:color w:val="292B2C"/>
          <w:sz w:val="26"/>
          <w:szCs w:val="26"/>
        </w:rPr>
        <w:br/>
        <w:t xml:space="preserve">відповідно  до  технологічного  регламенту,  проектної  або  іншої </w:t>
      </w:r>
      <w:r>
        <w:rPr>
          <w:color w:val="292B2C"/>
          <w:sz w:val="26"/>
          <w:szCs w:val="26"/>
        </w:rPr>
        <w:br/>
        <w:t xml:space="preserve">документації. При цьому обов'язково зазначається, для яких обсягів </w:t>
      </w:r>
      <w:r>
        <w:rPr>
          <w:color w:val="292B2C"/>
          <w:sz w:val="26"/>
          <w:szCs w:val="26"/>
        </w:rPr>
        <w:br/>
        <w:t xml:space="preserve">речовини  виконувалися розрахунки.  У разі зміни норм </w:t>
      </w:r>
      <w:r>
        <w:rPr>
          <w:color w:val="292B2C"/>
          <w:sz w:val="26"/>
          <w:szCs w:val="26"/>
        </w:rPr>
        <w:lastRenderedPageBreak/>
        <w:t xml:space="preserve">завантаження </w:t>
      </w:r>
      <w:r>
        <w:rPr>
          <w:color w:val="292B2C"/>
          <w:sz w:val="26"/>
          <w:szCs w:val="26"/>
        </w:rPr>
        <w:br/>
        <w:t xml:space="preserve">процедура ідентифікації виконується  повторно  згідно  з  вимогами </w:t>
      </w:r>
      <w:r>
        <w:rPr>
          <w:color w:val="292B2C"/>
          <w:sz w:val="26"/>
          <w:szCs w:val="26"/>
        </w:rPr>
        <w:br/>
        <w:t xml:space="preserve">цього Порядку;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0" w:name="o261"/>
      <w:bookmarkEnd w:id="30"/>
      <w:r>
        <w:rPr>
          <w:color w:val="292B2C"/>
          <w:sz w:val="26"/>
          <w:szCs w:val="26"/>
        </w:rPr>
        <w:t xml:space="preserve">     2) для технологічних установок - максимальна сумарна маса, що </w:t>
      </w:r>
      <w:r>
        <w:rPr>
          <w:color w:val="292B2C"/>
          <w:sz w:val="26"/>
          <w:szCs w:val="26"/>
        </w:rPr>
        <w:br/>
        <w:t xml:space="preserve">може  знаходитися  в  апаратах  і  трубопроводах   відповідно   до </w:t>
      </w:r>
      <w:r>
        <w:rPr>
          <w:color w:val="292B2C"/>
          <w:sz w:val="26"/>
          <w:szCs w:val="26"/>
        </w:rPr>
        <w:br/>
        <w:t xml:space="preserve">технологічного регламенту, умов процесу та правил експлуатації;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1" w:name="o262"/>
      <w:bookmarkEnd w:id="31"/>
      <w:r>
        <w:rPr>
          <w:color w:val="292B2C"/>
          <w:sz w:val="26"/>
          <w:szCs w:val="26"/>
        </w:rPr>
        <w:t xml:space="preserve">     3) для  обладнання  колонного типу - сумарна маса небезпечної </w:t>
      </w:r>
      <w:r>
        <w:rPr>
          <w:color w:val="292B2C"/>
          <w:sz w:val="26"/>
          <w:szCs w:val="26"/>
        </w:rPr>
        <w:br/>
        <w:t xml:space="preserve">речовини при максимальному рівні рідини на тарілках. Для апаратів, </w:t>
      </w:r>
      <w:r>
        <w:rPr>
          <w:color w:val="292B2C"/>
          <w:sz w:val="26"/>
          <w:szCs w:val="26"/>
        </w:rPr>
        <w:br/>
        <w:t xml:space="preserve">у яких застосовуються наповнювачі з пористим інертним середовищем, </w:t>
      </w:r>
      <w:r>
        <w:rPr>
          <w:color w:val="292B2C"/>
          <w:sz w:val="26"/>
          <w:szCs w:val="26"/>
        </w:rPr>
        <w:br/>
        <w:t xml:space="preserve">сумарна  маса  небезпечної  речовини  визначається  з  урахуванням </w:t>
      </w:r>
      <w:r>
        <w:rPr>
          <w:color w:val="292B2C"/>
          <w:sz w:val="26"/>
          <w:szCs w:val="26"/>
        </w:rPr>
        <w:br/>
        <w:t xml:space="preserve">максимального обсягу вільного простору;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2" w:name="o263"/>
      <w:bookmarkEnd w:id="32"/>
      <w:r>
        <w:rPr>
          <w:color w:val="292B2C"/>
          <w:sz w:val="26"/>
          <w:szCs w:val="26"/>
        </w:rPr>
        <w:t xml:space="preserve">     4)  для  лінійної   частини   магістральних   нафтопровідних, </w:t>
      </w:r>
      <w:r>
        <w:rPr>
          <w:color w:val="292B2C"/>
          <w:sz w:val="26"/>
          <w:szCs w:val="26"/>
        </w:rPr>
        <w:br/>
        <w:t xml:space="preserve">нафтопродуктопровідних   та   інших   трубопровідних   систем  для </w:t>
      </w:r>
      <w:r>
        <w:rPr>
          <w:color w:val="292B2C"/>
          <w:sz w:val="26"/>
          <w:szCs w:val="26"/>
        </w:rPr>
        <w:br/>
        <w:t xml:space="preserve">транспортування  рідких  небезпечних  речовин   -   сумарна   маса </w:t>
      </w:r>
      <w:r>
        <w:rPr>
          <w:color w:val="292B2C"/>
          <w:sz w:val="26"/>
          <w:szCs w:val="26"/>
        </w:rPr>
        <w:br/>
        <w:t xml:space="preserve">небезпечної речовини, що міститься у лінійній частині трубопроводу </w:t>
      </w:r>
      <w:r>
        <w:rPr>
          <w:color w:val="292B2C"/>
          <w:sz w:val="26"/>
          <w:szCs w:val="26"/>
        </w:rPr>
        <w:br/>
        <w:t xml:space="preserve">між двома запірними пристроями, і сумарна маса, що може виділитися </w:t>
      </w:r>
      <w:r>
        <w:rPr>
          <w:color w:val="292B2C"/>
          <w:sz w:val="26"/>
          <w:szCs w:val="26"/>
        </w:rPr>
        <w:br/>
        <w:t xml:space="preserve">протягом  часу,  встановленого  для  виявлення  витоку речовини та </w:t>
      </w:r>
      <w:r>
        <w:rPr>
          <w:color w:val="292B2C"/>
          <w:sz w:val="26"/>
          <w:szCs w:val="26"/>
        </w:rPr>
        <w:br/>
        <w:t xml:space="preserve">здійснення перекриття запірних пристроїв,  згідно з  технологічним </w:t>
      </w:r>
      <w:r>
        <w:rPr>
          <w:color w:val="292B2C"/>
          <w:sz w:val="26"/>
          <w:szCs w:val="26"/>
        </w:rPr>
        <w:br/>
        <w:t xml:space="preserve">регламентом та проектною документацією, а для внутрішньозаводських </w:t>
      </w:r>
      <w:r>
        <w:rPr>
          <w:color w:val="292B2C"/>
          <w:sz w:val="26"/>
          <w:szCs w:val="26"/>
        </w:rPr>
        <w:br/>
        <w:t xml:space="preserve">трубопроводів  -  сумарна  маса  небезпечної  речовини  у   всьому </w:t>
      </w:r>
      <w:r>
        <w:rPr>
          <w:color w:val="292B2C"/>
          <w:sz w:val="26"/>
          <w:szCs w:val="26"/>
        </w:rPr>
        <w:br/>
        <w:t xml:space="preserve">трубопроводі.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3" w:name="o264"/>
      <w:bookmarkEnd w:id="33"/>
      <w:r>
        <w:rPr>
          <w:color w:val="292B2C"/>
          <w:sz w:val="26"/>
          <w:szCs w:val="26"/>
        </w:rPr>
        <w:t xml:space="preserve">     Для розрахунку  сумарної маси нафти,  нафтопродуктів та інших </w:t>
      </w:r>
      <w:r>
        <w:rPr>
          <w:color w:val="292B2C"/>
          <w:sz w:val="26"/>
          <w:szCs w:val="26"/>
        </w:rPr>
        <w:br/>
        <w:t xml:space="preserve">небезпечних речовин використовуються параметри  проектного  режиму </w:t>
      </w:r>
      <w:r>
        <w:rPr>
          <w:color w:val="292B2C"/>
          <w:sz w:val="26"/>
          <w:szCs w:val="26"/>
        </w:rPr>
        <w:br/>
        <w:t xml:space="preserve">експлуатації    магістральних   трубопроводів   і   </w:t>
      </w:r>
      <w:r>
        <w:rPr>
          <w:color w:val="292B2C"/>
          <w:sz w:val="26"/>
          <w:szCs w:val="26"/>
        </w:rPr>
        <w:lastRenderedPageBreak/>
        <w:t xml:space="preserve">технологічного </w:t>
      </w:r>
      <w:r>
        <w:rPr>
          <w:color w:val="292B2C"/>
          <w:sz w:val="26"/>
          <w:szCs w:val="26"/>
        </w:rPr>
        <w:br/>
        <w:t>обладнання та проектна ємність резервуарних парків;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4" w:name="o265"/>
      <w:bookmarkEnd w:id="34"/>
      <w:r>
        <w:rPr>
          <w:i/>
          <w:iCs/>
          <w:color w:val="292B2C"/>
          <w:sz w:val="26"/>
          <w:szCs w:val="26"/>
        </w:rPr>
        <w:t xml:space="preserve">{ Підпункт 4 пункту 7 в редакції Постанови КМ N 990 ( </w:t>
      </w:r>
      <w:hyperlink r:id="rId19" w:tgtFrame="_blank" w:history="1">
        <w:r>
          <w:rPr>
            <w:rStyle w:val="a3"/>
            <w:i/>
            <w:iCs/>
            <w:color w:val="0275D8"/>
            <w:sz w:val="26"/>
            <w:szCs w:val="26"/>
          </w:rPr>
          <w:t>990-2011-п</w:t>
        </w:r>
      </w:hyperlink>
      <w:r>
        <w:rPr>
          <w:i/>
          <w:iCs/>
          <w:color w:val="292B2C"/>
          <w:sz w:val="26"/>
          <w:szCs w:val="26"/>
        </w:rPr>
        <w:t xml:space="preserve"> ) </w:t>
      </w:r>
      <w:r>
        <w:rPr>
          <w:i/>
          <w:iCs/>
          <w:color w:val="292B2C"/>
          <w:sz w:val="26"/>
          <w:szCs w:val="26"/>
        </w:rPr>
        <w:br/>
        <w:t xml:space="preserve">від 21.09.2011 } </w:t>
      </w:r>
      <w:r>
        <w:rPr>
          <w:i/>
          <w:iCs/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5" w:name="o266"/>
      <w:bookmarkEnd w:id="35"/>
      <w:r>
        <w:rPr>
          <w:color w:val="292B2C"/>
          <w:sz w:val="26"/>
          <w:szCs w:val="26"/>
        </w:rPr>
        <w:t xml:space="preserve">     4-1)   для  лінійної  частини  магістральних  газопроводів  - </w:t>
      </w:r>
      <w:r>
        <w:rPr>
          <w:color w:val="292B2C"/>
          <w:sz w:val="26"/>
          <w:szCs w:val="26"/>
        </w:rPr>
        <w:br/>
        <w:t xml:space="preserve">сумарна   маса  небезпечної  речовини,  що  міститься  в  дільниці </w:t>
      </w:r>
      <w:r>
        <w:rPr>
          <w:color w:val="292B2C"/>
          <w:sz w:val="26"/>
          <w:szCs w:val="26"/>
        </w:rPr>
        <w:br/>
        <w:t xml:space="preserve">газопроводу  між  лінійною  запірною арматурою, включаючи резервні </w:t>
      </w:r>
      <w:r>
        <w:rPr>
          <w:color w:val="292B2C"/>
          <w:sz w:val="26"/>
          <w:szCs w:val="26"/>
        </w:rPr>
        <w:br/>
        <w:t xml:space="preserve">нитки,  технологічні перемички і відгалуження, та сумарна маса, що </w:t>
      </w:r>
      <w:r>
        <w:rPr>
          <w:color w:val="292B2C"/>
          <w:sz w:val="26"/>
          <w:szCs w:val="26"/>
        </w:rPr>
        <w:br/>
        <w:t xml:space="preserve">може  виділитися протягом часу, встановленого для виявлення витоку </w:t>
      </w:r>
      <w:r>
        <w:rPr>
          <w:color w:val="292B2C"/>
          <w:sz w:val="26"/>
          <w:szCs w:val="26"/>
        </w:rPr>
        <w:br/>
        <w:t xml:space="preserve">речовини   та  здійснення  ручного  перекриття  лінійної  запірної </w:t>
      </w:r>
      <w:r>
        <w:rPr>
          <w:color w:val="292B2C"/>
          <w:sz w:val="26"/>
          <w:szCs w:val="26"/>
        </w:rPr>
        <w:br/>
        <w:t xml:space="preserve">арматури   згідно   з   технологічним   регламентом  та  проектною </w:t>
      </w:r>
      <w:r>
        <w:rPr>
          <w:color w:val="292B2C"/>
          <w:sz w:val="26"/>
          <w:szCs w:val="26"/>
        </w:rPr>
        <w:br/>
        <w:t xml:space="preserve">документацією.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6" w:name="o267"/>
      <w:bookmarkEnd w:id="36"/>
      <w:r>
        <w:rPr>
          <w:color w:val="292B2C"/>
          <w:sz w:val="26"/>
          <w:szCs w:val="26"/>
        </w:rPr>
        <w:t xml:space="preserve">     Сумарна маса   газу   визначається  з  урахуванням  проектних </w:t>
      </w:r>
      <w:r>
        <w:rPr>
          <w:color w:val="292B2C"/>
          <w:sz w:val="26"/>
          <w:szCs w:val="26"/>
        </w:rPr>
        <w:br/>
        <w:t xml:space="preserve">значень   робочого   тиску   газу   на   дільницях   магістральних </w:t>
      </w:r>
      <w:r>
        <w:rPr>
          <w:color w:val="292B2C"/>
          <w:sz w:val="26"/>
          <w:szCs w:val="26"/>
        </w:rPr>
        <w:br/>
        <w:t>газопроводів та у технологічному обладнанні;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7" w:name="o268"/>
      <w:bookmarkEnd w:id="37"/>
      <w:r>
        <w:rPr>
          <w:i/>
          <w:iCs/>
          <w:color w:val="292B2C"/>
          <w:sz w:val="26"/>
          <w:szCs w:val="26"/>
        </w:rPr>
        <w:t xml:space="preserve">{  Пункт  7  доповнено підпунктом 4-1 згідно з Постановою КМ N 990 </w:t>
      </w:r>
      <w:r>
        <w:rPr>
          <w:i/>
          <w:iCs/>
          <w:color w:val="292B2C"/>
          <w:sz w:val="26"/>
          <w:szCs w:val="26"/>
        </w:rPr>
        <w:br/>
        <w:t xml:space="preserve">( </w:t>
      </w:r>
      <w:hyperlink r:id="rId20" w:tgtFrame="_blank" w:history="1">
        <w:r>
          <w:rPr>
            <w:rStyle w:val="a3"/>
            <w:i/>
            <w:iCs/>
            <w:color w:val="0275D8"/>
            <w:sz w:val="26"/>
            <w:szCs w:val="26"/>
          </w:rPr>
          <w:t>990-2011-п</w:t>
        </w:r>
      </w:hyperlink>
      <w:r>
        <w:rPr>
          <w:i/>
          <w:iCs/>
          <w:color w:val="292B2C"/>
          <w:sz w:val="26"/>
          <w:szCs w:val="26"/>
        </w:rPr>
        <w:t xml:space="preserve"> ) від 21.09.2011 } </w:t>
      </w:r>
      <w:r>
        <w:rPr>
          <w:i/>
          <w:iCs/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8" w:name="o269"/>
      <w:bookmarkEnd w:id="38"/>
      <w:r>
        <w:rPr>
          <w:color w:val="292B2C"/>
          <w:sz w:val="26"/>
          <w:szCs w:val="26"/>
        </w:rPr>
        <w:t xml:space="preserve">     4-2) для  систем  постачання  природного  газу  до  населених </w:t>
      </w:r>
      <w:r>
        <w:rPr>
          <w:color w:val="292B2C"/>
          <w:sz w:val="26"/>
          <w:szCs w:val="26"/>
        </w:rPr>
        <w:br/>
        <w:t xml:space="preserve">пунктів та адміністративних  районів  -  сумарна  маса  природного </w:t>
      </w:r>
      <w:r>
        <w:rPr>
          <w:color w:val="292B2C"/>
          <w:sz w:val="26"/>
          <w:szCs w:val="26"/>
        </w:rPr>
        <w:br/>
        <w:t xml:space="preserve">газу,  що  міститься  в  системі  за  умови  дотримання проектного </w:t>
      </w:r>
      <w:r>
        <w:rPr>
          <w:color w:val="292B2C"/>
          <w:sz w:val="26"/>
          <w:szCs w:val="26"/>
        </w:rPr>
        <w:br/>
        <w:t xml:space="preserve">значення тиску, яка встановлюється шляхом визначення суми: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39" w:name="o270"/>
      <w:bookmarkEnd w:id="39"/>
      <w:r>
        <w:rPr>
          <w:color w:val="292B2C"/>
          <w:sz w:val="26"/>
          <w:szCs w:val="26"/>
        </w:rPr>
        <w:t xml:space="preserve">     маси газу,  що міститься в газопроводах високого  тиску  I  і </w:t>
      </w:r>
      <w:r>
        <w:rPr>
          <w:color w:val="292B2C"/>
          <w:sz w:val="26"/>
          <w:szCs w:val="26"/>
        </w:rPr>
        <w:br/>
        <w:t xml:space="preserve">II категорій  всіх  діаметрів,  з  урахуванням маси газу,  що може </w:t>
      </w:r>
      <w:r>
        <w:rPr>
          <w:color w:val="292B2C"/>
          <w:sz w:val="26"/>
          <w:szCs w:val="26"/>
        </w:rPr>
        <w:br/>
        <w:t xml:space="preserve">виділитися із системи протягом встановленого  строку,  необхідного </w:t>
      </w:r>
      <w:r>
        <w:rPr>
          <w:color w:val="292B2C"/>
          <w:sz w:val="26"/>
          <w:szCs w:val="26"/>
        </w:rPr>
        <w:br/>
        <w:t xml:space="preserve">для локалізації аварійної ситуації;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0" w:name="o271"/>
      <w:bookmarkEnd w:id="40"/>
      <w:r>
        <w:rPr>
          <w:color w:val="292B2C"/>
          <w:sz w:val="26"/>
          <w:szCs w:val="26"/>
        </w:rPr>
        <w:lastRenderedPageBreak/>
        <w:t xml:space="preserve">     маси газу,  що міститься в газопроводах середнього тиску всіх </w:t>
      </w:r>
      <w:r>
        <w:rPr>
          <w:color w:val="292B2C"/>
          <w:sz w:val="26"/>
          <w:szCs w:val="26"/>
        </w:rPr>
        <w:br/>
        <w:t xml:space="preserve">діаметрів,  ураховуючи масу газу,  що може виділитися  із  системи </w:t>
      </w:r>
      <w:r>
        <w:rPr>
          <w:color w:val="292B2C"/>
          <w:sz w:val="26"/>
          <w:szCs w:val="26"/>
        </w:rPr>
        <w:br/>
        <w:t xml:space="preserve">протягом   встановленого   строку,   необхідного  для  локалізації </w:t>
      </w:r>
      <w:r>
        <w:rPr>
          <w:color w:val="292B2C"/>
          <w:sz w:val="26"/>
          <w:szCs w:val="26"/>
        </w:rPr>
        <w:br/>
        <w:t xml:space="preserve">аварійної ситуації.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1" w:name="o272"/>
      <w:bookmarkEnd w:id="41"/>
      <w:r>
        <w:rPr>
          <w:color w:val="292B2C"/>
          <w:sz w:val="26"/>
          <w:szCs w:val="26"/>
        </w:rPr>
        <w:t xml:space="preserve">     Під час проведення розрахунків  маса  газу,  що  міститься  у </w:t>
      </w:r>
      <w:r>
        <w:rPr>
          <w:color w:val="292B2C"/>
          <w:sz w:val="26"/>
          <w:szCs w:val="26"/>
        </w:rPr>
        <w:br/>
        <w:t xml:space="preserve">дворових вводах, не враховується.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2" w:name="o273"/>
      <w:bookmarkEnd w:id="42"/>
      <w:r>
        <w:rPr>
          <w:color w:val="292B2C"/>
          <w:sz w:val="26"/>
          <w:szCs w:val="26"/>
        </w:rPr>
        <w:t xml:space="preserve">     Системи газопостачання,  що  перебувають  на балансі відомчих </w:t>
      </w:r>
      <w:r>
        <w:rPr>
          <w:color w:val="292B2C"/>
          <w:sz w:val="26"/>
          <w:szCs w:val="26"/>
        </w:rPr>
        <w:br/>
        <w:t xml:space="preserve">споживачів,  ідентифікуються їх власником у складі виробництв,  що </w:t>
      </w:r>
      <w:r>
        <w:rPr>
          <w:color w:val="292B2C"/>
          <w:sz w:val="26"/>
          <w:szCs w:val="26"/>
        </w:rPr>
        <w:br/>
        <w:t>споживають природний газ;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3" w:name="o274"/>
      <w:bookmarkEnd w:id="43"/>
      <w:r>
        <w:rPr>
          <w:i/>
          <w:iCs/>
          <w:color w:val="292B2C"/>
          <w:sz w:val="26"/>
          <w:szCs w:val="26"/>
        </w:rPr>
        <w:t xml:space="preserve">{  Пункт  7  доповнено підпунктом 4-2 згідно з Постановою КМ N 990 </w:t>
      </w:r>
      <w:r>
        <w:rPr>
          <w:i/>
          <w:iCs/>
          <w:color w:val="292B2C"/>
          <w:sz w:val="26"/>
          <w:szCs w:val="26"/>
        </w:rPr>
        <w:br/>
        <w:t xml:space="preserve">( </w:t>
      </w:r>
      <w:hyperlink r:id="rId21" w:tgtFrame="_blank" w:history="1">
        <w:r>
          <w:rPr>
            <w:rStyle w:val="a3"/>
            <w:i/>
            <w:iCs/>
            <w:color w:val="0275D8"/>
            <w:sz w:val="26"/>
            <w:szCs w:val="26"/>
          </w:rPr>
          <w:t>990-2011-п</w:t>
        </w:r>
      </w:hyperlink>
      <w:r>
        <w:rPr>
          <w:i/>
          <w:iCs/>
          <w:color w:val="292B2C"/>
          <w:sz w:val="26"/>
          <w:szCs w:val="26"/>
        </w:rPr>
        <w:t xml:space="preserve"> ) від 21.09.2011 } </w:t>
      </w:r>
      <w:r>
        <w:rPr>
          <w:i/>
          <w:iCs/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4" w:name="o275"/>
      <w:bookmarkEnd w:id="44"/>
      <w:r>
        <w:rPr>
          <w:color w:val="292B2C"/>
          <w:sz w:val="26"/>
          <w:szCs w:val="26"/>
        </w:rPr>
        <w:t xml:space="preserve">     4-3) для міжцехових,  внутрішньоцехових, внутрішньоскладських </w:t>
      </w:r>
      <w:r>
        <w:rPr>
          <w:color w:val="292B2C"/>
          <w:sz w:val="26"/>
          <w:szCs w:val="26"/>
        </w:rPr>
        <w:br/>
        <w:t xml:space="preserve">трубопроводів  -  сумарна  маса  небезпечної  речовини  у   всьому </w:t>
      </w:r>
      <w:r>
        <w:rPr>
          <w:color w:val="292B2C"/>
          <w:sz w:val="26"/>
          <w:szCs w:val="26"/>
        </w:rPr>
        <w:br/>
        <w:t>трубопроводі;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5" w:name="o276"/>
      <w:bookmarkEnd w:id="45"/>
      <w:r>
        <w:rPr>
          <w:i/>
          <w:iCs/>
          <w:color w:val="292B2C"/>
          <w:sz w:val="26"/>
          <w:szCs w:val="26"/>
        </w:rPr>
        <w:t xml:space="preserve">{  Пункт  7  доповнено підпунктом 4-3 згідно з Постановою КМ N 990 </w:t>
      </w:r>
      <w:r>
        <w:rPr>
          <w:i/>
          <w:iCs/>
          <w:color w:val="292B2C"/>
          <w:sz w:val="26"/>
          <w:szCs w:val="26"/>
        </w:rPr>
        <w:br/>
        <w:t xml:space="preserve">( </w:t>
      </w:r>
      <w:hyperlink r:id="rId22" w:tgtFrame="_blank" w:history="1">
        <w:r>
          <w:rPr>
            <w:rStyle w:val="a3"/>
            <w:i/>
            <w:iCs/>
            <w:color w:val="0275D8"/>
            <w:sz w:val="26"/>
            <w:szCs w:val="26"/>
          </w:rPr>
          <w:t>990-2011-п</w:t>
        </w:r>
      </w:hyperlink>
      <w:r>
        <w:rPr>
          <w:i/>
          <w:iCs/>
          <w:color w:val="292B2C"/>
          <w:sz w:val="26"/>
          <w:szCs w:val="26"/>
        </w:rPr>
        <w:t xml:space="preserve"> ) від 21.09.2011 } </w:t>
      </w:r>
      <w:r>
        <w:rPr>
          <w:i/>
          <w:iCs/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6" w:name="o277"/>
      <w:bookmarkEnd w:id="46"/>
      <w:r>
        <w:rPr>
          <w:color w:val="292B2C"/>
          <w:sz w:val="26"/>
          <w:szCs w:val="26"/>
        </w:rPr>
        <w:t xml:space="preserve">     5) для  операцій  зливу-наливу  -  сумарна  маса  небезпечної </w:t>
      </w:r>
      <w:r>
        <w:rPr>
          <w:color w:val="292B2C"/>
          <w:sz w:val="26"/>
          <w:szCs w:val="26"/>
        </w:rPr>
        <w:br/>
        <w:t xml:space="preserve">речовини в залізничних або автомобільних  цистернах,  у  вантажних </w:t>
      </w:r>
      <w:r>
        <w:rPr>
          <w:color w:val="292B2C"/>
          <w:sz w:val="26"/>
          <w:szCs w:val="26"/>
        </w:rPr>
        <w:br/>
        <w:t xml:space="preserve">танках суден під час проведення технологічних операцій.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7" w:name="o278"/>
      <w:bookmarkEnd w:id="47"/>
      <w:r>
        <w:rPr>
          <w:color w:val="292B2C"/>
          <w:sz w:val="26"/>
          <w:szCs w:val="26"/>
        </w:rPr>
        <w:t xml:space="preserve">     Для розрахунків використовуються значення проектної ємності і </w:t>
      </w:r>
      <w:r>
        <w:rPr>
          <w:color w:val="292B2C"/>
          <w:sz w:val="26"/>
          <w:szCs w:val="26"/>
        </w:rPr>
        <w:br/>
        <w:t xml:space="preserve">проектної кількості цистерн або танків, які можуть встановлюватися </w:t>
      </w:r>
      <w:r>
        <w:rPr>
          <w:color w:val="292B2C"/>
          <w:sz w:val="26"/>
          <w:szCs w:val="26"/>
        </w:rPr>
        <w:br/>
        <w:t>на естакаді або причалі одночасно.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8" w:name="o279"/>
      <w:bookmarkEnd w:id="48"/>
      <w:r>
        <w:rPr>
          <w:i/>
          <w:iCs/>
          <w:color w:val="292B2C"/>
          <w:sz w:val="26"/>
          <w:szCs w:val="26"/>
        </w:rPr>
        <w:t xml:space="preserve">{ Підпункт 5 пункту 7 в редакції Постанови КМ N 990 ( </w:t>
      </w:r>
      <w:hyperlink r:id="rId23" w:tgtFrame="_blank" w:history="1">
        <w:r>
          <w:rPr>
            <w:rStyle w:val="a3"/>
            <w:i/>
            <w:iCs/>
            <w:color w:val="0275D8"/>
            <w:sz w:val="26"/>
            <w:szCs w:val="26"/>
          </w:rPr>
          <w:t>990-2011-п</w:t>
        </w:r>
      </w:hyperlink>
      <w:r>
        <w:rPr>
          <w:i/>
          <w:iCs/>
          <w:color w:val="292B2C"/>
          <w:sz w:val="26"/>
          <w:szCs w:val="26"/>
        </w:rPr>
        <w:t xml:space="preserve"> ) </w:t>
      </w:r>
      <w:r>
        <w:rPr>
          <w:i/>
          <w:iCs/>
          <w:color w:val="292B2C"/>
          <w:sz w:val="26"/>
          <w:szCs w:val="26"/>
        </w:rPr>
        <w:br/>
        <w:t xml:space="preserve">від 21.09.2011 } </w:t>
      </w:r>
      <w:r>
        <w:rPr>
          <w:i/>
          <w:iCs/>
          <w:color w:val="292B2C"/>
          <w:sz w:val="26"/>
          <w:szCs w:val="26"/>
        </w:rPr>
        <w:br/>
        <w:t xml:space="preserve"> </w:t>
      </w:r>
      <w:r>
        <w:rPr>
          <w:i/>
          <w:iCs/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49" w:name="o280"/>
      <w:bookmarkEnd w:id="49"/>
      <w:r>
        <w:rPr>
          <w:i/>
          <w:iCs/>
          <w:color w:val="292B2C"/>
          <w:sz w:val="26"/>
          <w:szCs w:val="26"/>
        </w:rPr>
        <w:lastRenderedPageBreak/>
        <w:t xml:space="preserve">     {  Пункт  8  виключено  на  підставі  Постанови   КМ   N  990 </w:t>
      </w:r>
      <w:r>
        <w:rPr>
          <w:i/>
          <w:iCs/>
          <w:color w:val="292B2C"/>
          <w:sz w:val="26"/>
          <w:szCs w:val="26"/>
        </w:rPr>
        <w:br/>
        <w:t xml:space="preserve">( </w:t>
      </w:r>
      <w:hyperlink r:id="rId24" w:tgtFrame="_blank" w:history="1">
        <w:r>
          <w:rPr>
            <w:rStyle w:val="a3"/>
            <w:i/>
            <w:iCs/>
            <w:color w:val="0275D8"/>
            <w:sz w:val="26"/>
            <w:szCs w:val="26"/>
          </w:rPr>
          <w:t>990-2011-п</w:t>
        </w:r>
      </w:hyperlink>
      <w:r>
        <w:rPr>
          <w:i/>
          <w:iCs/>
          <w:color w:val="292B2C"/>
          <w:sz w:val="26"/>
          <w:szCs w:val="26"/>
        </w:rPr>
        <w:t xml:space="preserve"> ) від 21.09.2011 } </w:t>
      </w:r>
      <w:r>
        <w:rPr>
          <w:i/>
          <w:iCs/>
          <w:color w:val="292B2C"/>
          <w:sz w:val="26"/>
          <w:szCs w:val="26"/>
        </w:rPr>
        <w:br/>
        <w:t xml:space="preserve"> </w:t>
      </w:r>
      <w:r>
        <w:rPr>
          <w:i/>
          <w:iCs/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0" w:name="o281"/>
      <w:bookmarkEnd w:id="50"/>
      <w:r>
        <w:rPr>
          <w:color w:val="292B2C"/>
          <w:sz w:val="26"/>
          <w:szCs w:val="26"/>
        </w:rPr>
        <w:t xml:space="preserve">     9. Потенційно  небезпечний  об'єкт  відноситься  до  об'єктів </w:t>
      </w:r>
      <w:r>
        <w:rPr>
          <w:color w:val="292B2C"/>
          <w:sz w:val="26"/>
          <w:szCs w:val="26"/>
        </w:rPr>
        <w:br/>
        <w:t xml:space="preserve">підвищеної небезпеки 1 класу,  якщо сумарна  маса  хоча  б  однієї </w:t>
      </w:r>
      <w:r>
        <w:rPr>
          <w:color w:val="292B2C"/>
          <w:sz w:val="26"/>
          <w:szCs w:val="26"/>
        </w:rPr>
        <w:br/>
        <w:t xml:space="preserve">індивідуальної   небезпечної  речовини  або  небезпечної  речовини </w:t>
      </w:r>
      <w:r>
        <w:rPr>
          <w:color w:val="292B2C"/>
          <w:sz w:val="26"/>
          <w:szCs w:val="26"/>
        </w:rPr>
        <w:br/>
        <w:t xml:space="preserve">однієї  категорії   на   потенційно   небезпечному   об'єкті,   що </w:t>
      </w:r>
      <w:r>
        <w:rPr>
          <w:color w:val="292B2C"/>
          <w:sz w:val="26"/>
          <w:szCs w:val="26"/>
        </w:rPr>
        <w:br/>
        <w:t xml:space="preserve">розрахована  згідно  з  пунктами  6  і  7 цього Порядку,  дорівнює </w:t>
      </w:r>
      <w:r>
        <w:rPr>
          <w:color w:val="292B2C"/>
          <w:sz w:val="26"/>
          <w:szCs w:val="26"/>
        </w:rPr>
        <w:br/>
        <w:t xml:space="preserve">пороговій масі небезпечних речовин 1 класу згідно з додатками 1  і </w:t>
      </w:r>
      <w:r>
        <w:rPr>
          <w:color w:val="292B2C"/>
          <w:sz w:val="26"/>
          <w:szCs w:val="26"/>
        </w:rPr>
        <w:br/>
        <w:t xml:space="preserve">2 до нормативів або перевищує таку масу.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1" w:name="o282"/>
      <w:bookmarkEnd w:id="51"/>
      <w:r>
        <w:rPr>
          <w:color w:val="292B2C"/>
          <w:sz w:val="26"/>
          <w:szCs w:val="26"/>
        </w:rPr>
        <w:t xml:space="preserve">     У разі  коли  сумарна  маса жодної індивідуальної небезпечної </w:t>
      </w:r>
      <w:r>
        <w:rPr>
          <w:color w:val="292B2C"/>
          <w:sz w:val="26"/>
          <w:szCs w:val="26"/>
        </w:rPr>
        <w:br/>
        <w:t xml:space="preserve">речовини або небезпечної речовини будь-якої категорії не перевищує </w:t>
      </w:r>
      <w:r>
        <w:rPr>
          <w:color w:val="292B2C"/>
          <w:sz w:val="26"/>
          <w:szCs w:val="26"/>
        </w:rPr>
        <w:br/>
        <w:t xml:space="preserve">порогову  масу  небезпечних  речовин 1 класу,  за її властивостями </w:t>
      </w:r>
      <w:r>
        <w:rPr>
          <w:color w:val="292B2C"/>
          <w:sz w:val="26"/>
          <w:szCs w:val="26"/>
        </w:rPr>
        <w:br/>
        <w:t xml:space="preserve">визначаються категорії,  до яких вона може бути віднесена згідно з </w:t>
      </w:r>
      <w:r>
        <w:rPr>
          <w:color w:val="292B2C"/>
          <w:sz w:val="26"/>
          <w:szCs w:val="26"/>
        </w:rPr>
        <w:br/>
        <w:t xml:space="preserve">пунктом   1  нормативів  та  додатком  1  до  них.  Порогова  маса </w:t>
      </w:r>
      <w:r>
        <w:rPr>
          <w:color w:val="292B2C"/>
          <w:sz w:val="26"/>
          <w:szCs w:val="26"/>
        </w:rPr>
        <w:br/>
        <w:t xml:space="preserve">небезпечних речовин кожної категорії розраховується відповідно  до </w:t>
      </w:r>
      <w:r>
        <w:rPr>
          <w:color w:val="292B2C"/>
          <w:sz w:val="26"/>
          <w:szCs w:val="26"/>
        </w:rPr>
        <w:br/>
        <w:t xml:space="preserve">пункту 10 цього Порядку.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2" w:name="o283"/>
      <w:bookmarkEnd w:id="52"/>
      <w:r>
        <w:rPr>
          <w:color w:val="292B2C"/>
          <w:sz w:val="26"/>
          <w:szCs w:val="26"/>
        </w:rPr>
        <w:t xml:space="preserve">     Якщо індивідуальна     небезпечна    речовина    за    своїми </w:t>
      </w:r>
      <w:r>
        <w:rPr>
          <w:color w:val="292B2C"/>
          <w:sz w:val="26"/>
          <w:szCs w:val="26"/>
        </w:rPr>
        <w:br/>
        <w:t xml:space="preserve">властивостями може бути віднесена до кількох категорій, її сумарна </w:t>
      </w:r>
      <w:r>
        <w:rPr>
          <w:color w:val="292B2C"/>
          <w:sz w:val="26"/>
          <w:szCs w:val="26"/>
        </w:rPr>
        <w:br/>
        <w:t xml:space="preserve">маса  враховується  під  час  визначення сумарної маси небезпечних </w:t>
      </w:r>
      <w:r>
        <w:rPr>
          <w:color w:val="292B2C"/>
          <w:sz w:val="26"/>
          <w:szCs w:val="26"/>
        </w:rPr>
        <w:br/>
        <w:t>речовин у кожній категорії, до якої вона може бути віднесена.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3" w:name="o284"/>
      <w:bookmarkEnd w:id="53"/>
      <w:r>
        <w:rPr>
          <w:i/>
          <w:iCs/>
          <w:color w:val="292B2C"/>
          <w:sz w:val="26"/>
          <w:szCs w:val="26"/>
        </w:rPr>
        <w:t xml:space="preserve">{  Пункт  9  в  редакції  Постанови  КМ  N  990 ( </w:t>
      </w:r>
      <w:hyperlink r:id="rId25" w:tgtFrame="_blank" w:history="1">
        <w:r>
          <w:rPr>
            <w:rStyle w:val="a3"/>
            <w:i/>
            <w:iCs/>
            <w:color w:val="0275D8"/>
            <w:sz w:val="26"/>
            <w:szCs w:val="26"/>
          </w:rPr>
          <w:t>990-2011-п</w:t>
        </w:r>
      </w:hyperlink>
      <w:r>
        <w:rPr>
          <w:i/>
          <w:iCs/>
          <w:color w:val="292B2C"/>
          <w:sz w:val="26"/>
          <w:szCs w:val="26"/>
        </w:rPr>
        <w:t xml:space="preserve"> ) від </w:t>
      </w:r>
      <w:r>
        <w:rPr>
          <w:i/>
          <w:iCs/>
          <w:color w:val="292B2C"/>
          <w:sz w:val="26"/>
          <w:szCs w:val="26"/>
        </w:rPr>
        <w:br/>
        <w:t xml:space="preserve">21.09.2011 } </w:t>
      </w:r>
      <w:r>
        <w:rPr>
          <w:i/>
          <w:iCs/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4" w:name="o285"/>
      <w:bookmarkEnd w:id="54"/>
      <w:r>
        <w:rPr>
          <w:color w:val="292B2C"/>
          <w:sz w:val="26"/>
          <w:szCs w:val="26"/>
        </w:rPr>
        <w:t xml:space="preserve">     10. Порогову  масу  небезпечних  речовин  однієї  групи   або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категорії визначають за формулою </w:t>
      </w:r>
      <w:r>
        <w:rPr>
          <w:color w:val="292B2C"/>
          <w:sz w:val="26"/>
          <w:szCs w:val="26"/>
        </w:rPr>
        <w:br/>
      </w:r>
    </w:p>
    <w:p w:rsidR="00CE41A2" w:rsidRP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  <w:lang w:val="en-US"/>
        </w:rPr>
      </w:pPr>
      <w:bookmarkStart w:id="55" w:name="o286"/>
      <w:bookmarkEnd w:id="55"/>
      <w:r>
        <w:rPr>
          <w:b/>
          <w:bCs/>
          <w:color w:val="292B2C"/>
          <w:sz w:val="26"/>
          <w:szCs w:val="26"/>
        </w:rPr>
        <w:t xml:space="preserve">                </w:t>
      </w:r>
      <w:r w:rsidRPr="00CE41A2">
        <w:rPr>
          <w:b/>
          <w:bCs/>
          <w:color w:val="292B2C"/>
          <w:sz w:val="26"/>
          <w:szCs w:val="26"/>
          <w:lang w:val="en-US"/>
        </w:rPr>
        <w:t>Q    = (</w:t>
      </w:r>
      <w:r>
        <w:rPr>
          <w:b/>
          <w:bCs/>
          <w:color w:val="292B2C"/>
          <w:sz w:val="26"/>
          <w:szCs w:val="26"/>
        </w:rPr>
        <w:t>сума</w:t>
      </w:r>
      <w:r w:rsidRPr="00CE41A2">
        <w:rPr>
          <w:b/>
          <w:bCs/>
          <w:color w:val="292B2C"/>
          <w:sz w:val="26"/>
          <w:szCs w:val="26"/>
          <w:lang w:val="en-US"/>
        </w:rPr>
        <w:t>) q  : (</w:t>
      </w:r>
      <w:r>
        <w:rPr>
          <w:b/>
          <w:bCs/>
          <w:color w:val="292B2C"/>
          <w:sz w:val="26"/>
          <w:szCs w:val="26"/>
        </w:rPr>
        <w:t>сума</w:t>
      </w:r>
      <w:r w:rsidRPr="00CE41A2">
        <w:rPr>
          <w:b/>
          <w:bCs/>
          <w:color w:val="292B2C"/>
          <w:sz w:val="26"/>
          <w:szCs w:val="26"/>
          <w:lang w:val="en-US"/>
        </w:rPr>
        <w:t xml:space="preserve">) (q  / Q ), </w:t>
      </w:r>
      <w:r w:rsidRPr="00CE41A2">
        <w:rPr>
          <w:b/>
          <w:bCs/>
          <w:color w:val="292B2C"/>
          <w:sz w:val="26"/>
          <w:szCs w:val="26"/>
          <w:lang w:val="en-US"/>
        </w:rPr>
        <w:br/>
        <w:t xml:space="preserve">                 </w:t>
      </w:r>
      <w:r>
        <w:rPr>
          <w:b/>
          <w:bCs/>
          <w:color w:val="292B2C"/>
          <w:sz w:val="26"/>
          <w:szCs w:val="26"/>
        </w:rPr>
        <w:t>ПГК</w:t>
      </w:r>
      <w:r w:rsidRPr="00CE41A2">
        <w:rPr>
          <w:b/>
          <w:bCs/>
          <w:color w:val="292B2C"/>
          <w:sz w:val="26"/>
          <w:szCs w:val="26"/>
          <w:lang w:val="en-US"/>
        </w:rPr>
        <w:t xml:space="preserve">           i            i    i </w:t>
      </w:r>
      <w:r w:rsidRPr="00CE41A2">
        <w:rPr>
          <w:b/>
          <w:bCs/>
          <w:color w:val="292B2C"/>
          <w:sz w:val="26"/>
          <w:szCs w:val="26"/>
          <w:lang w:val="en-US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6" w:name="o287"/>
      <w:bookmarkEnd w:id="56"/>
      <w:r w:rsidRPr="00CE41A2">
        <w:rPr>
          <w:color w:val="292B2C"/>
          <w:sz w:val="26"/>
          <w:szCs w:val="26"/>
          <w:lang w:val="en-US"/>
        </w:rPr>
        <w:t xml:space="preserve">     </w:t>
      </w:r>
      <w:r>
        <w:rPr>
          <w:color w:val="292B2C"/>
          <w:sz w:val="26"/>
          <w:szCs w:val="26"/>
        </w:rPr>
        <w:t xml:space="preserve">де Q    - порогова маса небезпечних речовин однієї групи  або </w:t>
      </w:r>
      <w:r>
        <w:rPr>
          <w:color w:val="292B2C"/>
          <w:sz w:val="26"/>
          <w:szCs w:val="26"/>
        </w:rPr>
        <w:br/>
        <w:t xml:space="preserve">         ПГК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7" w:name="o288"/>
      <w:bookmarkEnd w:id="57"/>
      <w:r>
        <w:rPr>
          <w:color w:val="292B2C"/>
          <w:sz w:val="26"/>
          <w:szCs w:val="26"/>
        </w:rPr>
        <w:t xml:space="preserve">категорії;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8" w:name="o289"/>
      <w:bookmarkEnd w:id="58"/>
      <w:r>
        <w:rPr>
          <w:color w:val="292B2C"/>
          <w:sz w:val="26"/>
          <w:szCs w:val="26"/>
        </w:rPr>
        <w:t xml:space="preserve">     </w:t>
      </w:r>
      <w:proofErr w:type="gramStart"/>
      <w:r>
        <w:rPr>
          <w:color w:val="292B2C"/>
          <w:sz w:val="26"/>
          <w:szCs w:val="26"/>
        </w:rPr>
        <w:t>q  -</w:t>
      </w:r>
      <w:proofErr w:type="gramEnd"/>
      <w:r>
        <w:rPr>
          <w:color w:val="292B2C"/>
          <w:sz w:val="26"/>
          <w:szCs w:val="26"/>
        </w:rPr>
        <w:t xml:space="preserve"> сумарна  маса   небезпечної   речовини   або   категорії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59" w:name="o290"/>
      <w:bookmarkEnd w:id="59"/>
      <w:r>
        <w:rPr>
          <w:color w:val="292B2C"/>
          <w:sz w:val="26"/>
          <w:szCs w:val="26"/>
        </w:rPr>
        <w:t xml:space="preserve">      i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0" w:name="o291"/>
      <w:bookmarkEnd w:id="60"/>
      <w:r>
        <w:rPr>
          <w:color w:val="292B2C"/>
          <w:sz w:val="26"/>
          <w:szCs w:val="26"/>
        </w:rPr>
        <w:t xml:space="preserve">небезпечної речовини, що перебуває на об'єкті;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1" w:name="o292"/>
      <w:bookmarkEnd w:id="61"/>
      <w:r>
        <w:rPr>
          <w:color w:val="292B2C"/>
          <w:sz w:val="26"/>
          <w:szCs w:val="26"/>
        </w:rPr>
        <w:t xml:space="preserve">     </w:t>
      </w:r>
      <w:proofErr w:type="gramStart"/>
      <w:r>
        <w:rPr>
          <w:color w:val="292B2C"/>
          <w:sz w:val="26"/>
          <w:szCs w:val="26"/>
        </w:rPr>
        <w:t>Q  -</w:t>
      </w:r>
      <w:proofErr w:type="gramEnd"/>
      <w:r>
        <w:rPr>
          <w:color w:val="292B2C"/>
          <w:sz w:val="26"/>
          <w:szCs w:val="26"/>
        </w:rPr>
        <w:t xml:space="preserve"> норматив  порогової  маси   небезпечної   речовини   або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2" w:name="o293"/>
      <w:bookmarkEnd w:id="62"/>
      <w:r>
        <w:rPr>
          <w:color w:val="292B2C"/>
          <w:sz w:val="26"/>
          <w:szCs w:val="26"/>
        </w:rPr>
        <w:t xml:space="preserve">      i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3" w:name="o294"/>
      <w:bookmarkEnd w:id="63"/>
      <w:r>
        <w:rPr>
          <w:color w:val="292B2C"/>
          <w:sz w:val="26"/>
          <w:szCs w:val="26"/>
        </w:rPr>
        <w:t xml:space="preserve">категорії небезпечної речовини відповідного класу;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4" w:name="o295"/>
      <w:bookmarkEnd w:id="64"/>
      <w:r>
        <w:rPr>
          <w:color w:val="292B2C"/>
          <w:sz w:val="26"/>
          <w:szCs w:val="26"/>
        </w:rPr>
        <w:t xml:space="preserve">     i - змінюється  від  1  до  n,  де  n  -  загальна  кількість </w:t>
      </w:r>
      <w:r>
        <w:rPr>
          <w:color w:val="292B2C"/>
          <w:sz w:val="26"/>
          <w:szCs w:val="26"/>
        </w:rPr>
        <w:br/>
        <w:t xml:space="preserve">індивідуальних   небезпечних   речовин  та  категорій  небезпечних </w:t>
      </w:r>
      <w:r>
        <w:rPr>
          <w:color w:val="292B2C"/>
          <w:sz w:val="26"/>
          <w:szCs w:val="26"/>
        </w:rPr>
        <w:br/>
        <w:t xml:space="preserve">речовин.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5" w:name="o296"/>
      <w:bookmarkEnd w:id="65"/>
      <w:r>
        <w:rPr>
          <w:color w:val="292B2C"/>
          <w:sz w:val="26"/>
          <w:szCs w:val="26"/>
        </w:rPr>
        <w:t xml:space="preserve">     Розрахунок значення порогової маси небезпечних речовин однієї </w:t>
      </w:r>
      <w:r>
        <w:rPr>
          <w:color w:val="292B2C"/>
          <w:sz w:val="26"/>
          <w:szCs w:val="26"/>
        </w:rPr>
        <w:br/>
        <w:t xml:space="preserve">категорії  або  групи  для  1  класу  проводиться  з використанням </w:t>
      </w:r>
      <w:r>
        <w:rPr>
          <w:color w:val="292B2C"/>
          <w:sz w:val="26"/>
          <w:szCs w:val="26"/>
        </w:rPr>
        <w:br/>
        <w:t xml:space="preserve">значення Q  для 1 класу і для 2 класу -  з використанням  значення </w:t>
      </w:r>
      <w:r>
        <w:rPr>
          <w:color w:val="292B2C"/>
          <w:sz w:val="26"/>
          <w:szCs w:val="26"/>
        </w:rPr>
        <w:br/>
        <w:t xml:space="preserve">          i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6" w:name="o297"/>
      <w:bookmarkEnd w:id="66"/>
      <w:proofErr w:type="gramStart"/>
      <w:r>
        <w:rPr>
          <w:color w:val="292B2C"/>
          <w:sz w:val="26"/>
          <w:szCs w:val="26"/>
        </w:rPr>
        <w:t>Q  для</w:t>
      </w:r>
      <w:proofErr w:type="gramEnd"/>
      <w:r>
        <w:rPr>
          <w:color w:val="292B2C"/>
          <w:sz w:val="26"/>
          <w:szCs w:val="26"/>
        </w:rPr>
        <w:t xml:space="preserve"> 2 класу згідно з додатками 1 і 2 до нормативів. </w:t>
      </w:r>
      <w:r>
        <w:rPr>
          <w:color w:val="292B2C"/>
          <w:sz w:val="26"/>
          <w:szCs w:val="26"/>
        </w:rPr>
        <w:br/>
        <w:t xml:space="preserve"> i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7" w:name="o298"/>
      <w:bookmarkEnd w:id="67"/>
      <w:r>
        <w:rPr>
          <w:color w:val="292B2C"/>
          <w:sz w:val="26"/>
          <w:szCs w:val="26"/>
        </w:rPr>
        <w:t xml:space="preserve">     Якщо речовина,  зазначена у додатку 1 до нормативів, належить </w:t>
      </w:r>
      <w:r>
        <w:rPr>
          <w:color w:val="292B2C"/>
          <w:sz w:val="26"/>
          <w:szCs w:val="26"/>
        </w:rPr>
        <w:br/>
        <w:t xml:space="preserve">за своїми властивостями  також  до  однієї  з  категорій  речовин, </w:t>
      </w:r>
      <w:r>
        <w:rPr>
          <w:color w:val="292B2C"/>
          <w:sz w:val="26"/>
          <w:szCs w:val="26"/>
        </w:rPr>
        <w:br/>
        <w:t xml:space="preserve">зазначених у додатку 2 до нормативів, визначення Q    здійснюється </w:t>
      </w:r>
      <w:r>
        <w:rPr>
          <w:color w:val="292B2C"/>
          <w:sz w:val="26"/>
          <w:szCs w:val="26"/>
        </w:rPr>
        <w:br/>
        <w:t xml:space="preserve">                                                  ПГК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8" w:name="o299"/>
      <w:bookmarkEnd w:id="68"/>
      <w:r>
        <w:rPr>
          <w:color w:val="292B2C"/>
          <w:sz w:val="26"/>
          <w:szCs w:val="26"/>
        </w:rPr>
        <w:t xml:space="preserve">з урахуванням порогової маси, наведеної в додатку 1 до нормативів. </w:t>
      </w:r>
      <w:r>
        <w:rPr>
          <w:color w:val="292B2C"/>
          <w:sz w:val="26"/>
          <w:szCs w:val="26"/>
        </w:rPr>
        <w:br/>
        <w:t xml:space="preserve">{ Пункт  10  в  редакції  Постанови  КМ  N  990 ( </w:t>
      </w:r>
      <w:hyperlink r:id="rId26" w:tgtFrame="_blank" w:history="1">
        <w:r>
          <w:rPr>
            <w:rStyle w:val="a3"/>
            <w:color w:val="0275D8"/>
            <w:sz w:val="26"/>
            <w:szCs w:val="26"/>
          </w:rPr>
          <w:t>990-2011-п</w:t>
        </w:r>
      </w:hyperlink>
      <w:r>
        <w:rPr>
          <w:color w:val="292B2C"/>
          <w:sz w:val="26"/>
          <w:szCs w:val="26"/>
        </w:rPr>
        <w:t xml:space="preserve"> ) від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21.09.2011 }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69" w:name="o300"/>
      <w:bookmarkEnd w:id="69"/>
      <w:r>
        <w:rPr>
          <w:color w:val="292B2C"/>
          <w:sz w:val="26"/>
          <w:szCs w:val="26"/>
        </w:rPr>
        <w:t xml:space="preserve">     11. Потенційно небезпечний  об'єкт  відноситься  до  об'єктів </w:t>
      </w:r>
      <w:r>
        <w:rPr>
          <w:color w:val="292B2C"/>
          <w:sz w:val="26"/>
          <w:szCs w:val="26"/>
        </w:rPr>
        <w:br/>
        <w:t xml:space="preserve">підвищеної  небезпеки  1  класу,  якщо  сумарна  маса  небезпечних </w:t>
      </w:r>
      <w:r>
        <w:rPr>
          <w:color w:val="292B2C"/>
          <w:sz w:val="26"/>
          <w:szCs w:val="26"/>
        </w:rPr>
        <w:br/>
        <w:t xml:space="preserve">речовин хоча б однієї категорії,  що визначена згідно з пунктом  9 </w:t>
      </w:r>
      <w:r>
        <w:rPr>
          <w:color w:val="292B2C"/>
          <w:sz w:val="26"/>
          <w:szCs w:val="26"/>
        </w:rPr>
        <w:br/>
        <w:t xml:space="preserve">цього Порядку, дорівнює пороговій масі небезпечних речовин 1 класу </w:t>
      </w:r>
      <w:r>
        <w:rPr>
          <w:color w:val="292B2C"/>
          <w:sz w:val="26"/>
          <w:szCs w:val="26"/>
        </w:rPr>
        <w:br/>
        <w:t xml:space="preserve">цієї категорії,  визначеній відповідно до пункту 10 цього Порядку, </w:t>
      </w:r>
      <w:r>
        <w:rPr>
          <w:color w:val="292B2C"/>
          <w:sz w:val="26"/>
          <w:szCs w:val="26"/>
        </w:rPr>
        <w:br/>
        <w:t>або перевищує таку масу.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0" w:name="o301"/>
      <w:bookmarkEnd w:id="70"/>
      <w:r>
        <w:rPr>
          <w:i/>
          <w:iCs/>
          <w:color w:val="292B2C"/>
          <w:sz w:val="26"/>
          <w:szCs w:val="26"/>
        </w:rPr>
        <w:t xml:space="preserve">{ Пункт  11  в  редакції  Постанови  КМ  N  990 ( </w:t>
      </w:r>
      <w:hyperlink r:id="rId27" w:tgtFrame="_blank" w:history="1">
        <w:r>
          <w:rPr>
            <w:rStyle w:val="a3"/>
            <w:i/>
            <w:iCs/>
            <w:color w:val="0275D8"/>
            <w:sz w:val="26"/>
            <w:szCs w:val="26"/>
          </w:rPr>
          <w:t>990-2011-п</w:t>
        </w:r>
      </w:hyperlink>
      <w:r>
        <w:rPr>
          <w:i/>
          <w:iCs/>
          <w:color w:val="292B2C"/>
          <w:sz w:val="26"/>
          <w:szCs w:val="26"/>
        </w:rPr>
        <w:t xml:space="preserve"> ) від </w:t>
      </w:r>
      <w:r>
        <w:rPr>
          <w:i/>
          <w:iCs/>
          <w:color w:val="292B2C"/>
          <w:sz w:val="26"/>
          <w:szCs w:val="26"/>
        </w:rPr>
        <w:br/>
        <w:t xml:space="preserve">21.09.2011 } </w:t>
      </w:r>
      <w:r>
        <w:rPr>
          <w:i/>
          <w:iCs/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1" w:name="o302"/>
      <w:bookmarkEnd w:id="71"/>
      <w:r>
        <w:rPr>
          <w:color w:val="292B2C"/>
          <w:sz w:val="26"/>
          <w:szCs w:val="26"/>
        </w:rPr>
        <w:t xml:space="preserve">     12. У  разі  коли  сумарна  маса  небезпечних  речовин жодної </w:t>
      </w:r>
      <w:r>
        <w:rPr>
          <w:color w:val="292B2C"/>
          <w:sz w:val="26"/>
          <w:szCs w:val="26"/>
        </w:rPr>
        <w:br/>
        <w:t xml:space="preserve">категорії,  що визначена згідно з пунктом  10  цього  Порядку,  не </w:t>
      </w:r>
      <w:r>
        <w:rPr>
          <w:color w:val="292B2C"/>
          <w:sz w:val="26"/>
          <w:szCs w:val="26"/>
        </w:rPr>
        <w:br/>
        <w:t xml:space="preserve">перевищує  порогову  масу  небезпечних  речовин  1  класу для цієї </w:t>
      </w:r>
      <w:r>
        <w:rPr>
          <w:color w:val="292B2C"/>
          <w:sz w:val="26"/>
          <w:szCs w:val="26"/>
        </w:rPr>
        <w:br/>
        <w:t xml:space="preserve">категорії,  за властивостями індивідуальних небезпечних речовин  і </w:t>
      </w:r>
      <w:r>
        <w:rPr>
          <w:color w:val="292B2C"/>
          <w:sz w:val="26"/>
          <w:szCs w:val="26"/>
        </w:rPr>
        <w:br/>
        <w:t xml:space="preserve">категорій  небезпечних  речовин  визначаються групи,  до яких вони </w:t>
      </w:r>
      <w:r>
        <w:rPr>
          <w:color w:val="292B2C"/>
          <w:sz w:val="26"/>
          <w:szCs w:val="26"/>
        </w:rPr>
        <w:br/>
        <w:t xml:space="preserve">можуть бути віднесені згідно з пунктом 2 нормативів. Порогова маса </w:t>
      </w:r>
      <w:r>
        <w:rPr>
          <w:color w:val="292B2C"/>
          <w:sz w:val="26"/>
          <w:szCs w:val="26"/>
        </w:rPr>
        <w:br/>
        <w:t xml:space="preserve">небезпечних   речовин  зазначених  груп  розраховується  згідно  з </w:t>
      </w:r>
      <w:r>
        <w:rPr>
          <w:color w:val="292B2C"/>
          <w:sz w:val="26"/>
          <w:szCs w:val="26"/>
        </w:rPr>
        <w:br/>
        <w:t xml:space="preserve">пунктом 10 цього Порядку.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2" w:name="o303"/>
      <w:bookmarkEnd w:id="72"/>
      <w:r>
        <w:rPr>
          <w:color w:val="292B2C"/>
          <w:sz w:val="26"/>
          <w:szCs w:val="26"/>
        </w:rPr>
        <w:t xml:space="preserve">     Якщо небезпечна речовина за своїми  властивостями  може  бути </w:t>
      </w:r>
      <w:r>
        <w:rPr>
          <w:color w:val="292B2C"/>
          <w:sz w:val="26"/>
          <w:szCs w:val="26"/>
        </w:rPr>
        <w:br/>
        <w:t xml:space="preserve">віднесена  до кількох груп,  її сумарна маса враховується у кожній </w:t>
      </w:r>
      <w:r>
        <w:rPr>
          <w:color w:val="292B2C"/>
          <w:sz w:val="26"/>
          <w:szCs w:val="26"/>
        </w:rPr>
        <w:br/>
        <w:t xml:space="preserve">групі, до якої вона може бути віднесена.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3" w:name="o304"/>
      <w:bookmarkEnd w:id="73"/>
      <w:r>
        <w:rPr>
          <w:color w:val="292B2C"/>
          <w:sz w:val="26"/>
          <w:szCs w:val="26"/>
        </w:rPr>
        <w:t xml:space="preserve">     У разі коли небезпечна речовина може бути віднесена одночасно </w:t>
      </w:r>
      <w:r>
        <w:rPr>
          <w:color w:val="292B2C"/>
          <w:sz w:val="26"/>
          <w:szCs w:val="26"/>
        </w:rPr>
        <w:br/>
        <w:t xml:space="preserve">до  кількох  груп  небезпечних  речовин,  під час визначення класу </w:t>
      </w:r>
      <w:r>
        <w:rPr>
          <w:color w:val="292B2C"/>
          <w:sz w:val="26"/>
          <w:szCs w:val="26"/>
        </w:rPr>
        <w:br/>
        <w:t xml:space="preserve">небезпеки використовується зазначення речовини у тій групі,  де її </w:t>
      </w:r>
      <w:r>
        <w:rPr>
          <w:color w:val="292B2C"/>
          <w:sz w:val="26"/>
          <w:szCs w:val="26"/>
        </w:rPr>
        <w:br/>
        <w:t>розрахована порогова маса найменша.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4" w:name="o305"/>
      <w:bookmarkEnd w:id="74"/>
      <w:r>
        <w:rPr>
          <w:i/>
          <w:iCs/>
          <w:color w:val="292B2C"/>
          <w:sz w:val="26"/>
          <w:szCs w:val="26"/>
        </w:rPr>
        <w:lastRenderedPageBreak/>
        <w:t xml:space="preserve">{ Пункт  12  в  редакції  Постанови  КМ  N  990 ( </w:t>
      </w:r>
      <w:hyperlink r:id="rId28" w:tgtFrame="_blank" w:history="1">
        <w:r>
          <w:rPr>
            <w:rStyle w:val="a3"/>
            <w:i/>
            <w:iCs/>
            <w:color w:val="0275D8"/>
            <w:sz w:val="26"/>
            <w:szCs w:val="26"/>
          </w:rPr>
          <w:t>990-2011-п</w:t>
        </w:r>
      </w:hyperlink>
      <w:r>
        <w:rPr>
          <w:i/>
          <w:iCs/>
          <w:color w:val="292B2C"/>
          <w:sz w:val="26"/>
          <w:szCs w:val="26"/>
        </w:rPr>
        <w:t xml:space="preserve"> ) від </w:t>
      </w:r>
      <w:r>
        <w:rPr>
          <w:i/>
          <w:iCs/>
          <w:color w:val="292B2C"/>
          <w:sz w:val="26"/>
          <w:szCs w:val="26"/>
        </w:rPr>
        <w:br/>
        <w:t xml:space="preserve">21.09.2011 } </w:t>
      </w:r>
      <w:r>
        <w:rPr>
          <w:i/>
          <w:iCs/>
          <w:color w:val="292B2C"/>
          <w:sz w:val="26"/>
          <w:szCs w:val="26"/>
        </w:rPr>
        <w:br/>
        <w:t xml:space="preserve"> </w:t>
      </w:r>
      <w:r>
        <w:rPr>
          <w:i/>
          <w:iCs/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5" w:name="o306"/>
      <w:bookmarkEnd w:id="75"/>
      <w:r>
        <w:rPr>
          <w:i/>
          <w:iCs/>
          <w:color w:val="292B2C"/>
          <w:sz w:val="26"/>
          <w:szCs w:val="26"/>
        </w:rPr>
        <w:t xml:space="preserve">     {  Пункт  13  виключено  на  підставі  Постанови  КМ  N   990 </w:t>
      </w:r>
      <w:r>
        <w:rPr>
          <w:i/>
          <w:iCs/>
          <w:color w:val="292B2C"/>
          <w:sz w:val="26"/>
          <w:szCs w:val="26"/>
        </w:rPr>
        <w:br/>
        <w:t xml:space="preserve">( </w:t>
      </w:r>
      <w:hyperlink r:id="rId29" w:tgtFrame="_blank" w:history="1">
        <w:r>
          <w:rPr>
            <w:rStyle w:val="a3"/>
            <w:i/>
            <w:iCs/>
            <w:color w:val="0275D8"/>
            <w:sz w:val="26"/>
            <w:szCs w:val="26"/>
          </w:rPr>
          <w:t>990-2011-п</w:t>
        </w:r>
      </w:hyperlink>
      <w:r>
        <w:rPr>
          <w:i/>
          <w:iCs/>
          <w:color w:val="292B2C"/>
          <w:sz w:val="26"/>
          <w:szCs w:val="26"/>
        </w:rPr>
        <w:t xml:space="preserve"> ) від 21.09.2011 } </w:t>
      </w:r>
      <w:r>
        <w:rPr>
          <w:i/>
          <w:iCs/>
          <w:color w:val="292B2C"/>
          <w:sz w:val="26"/>
          <w:szCs w:val="26"/>
        </w:rPr>
        <w:br/>
        <w:t xml:space="preserve"> </w:t>
      </w:r>
      <w:r>
        <w:rPr>
          <w:i/>
          <w:iCs/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6" w:name="o307"/>
      <w:bookmarkEnd w:id="76"/>
      <w:r>
        <w:rPr>
          <w:color w:val="292B2C"/>
          <w:sz w:val="26"/>
          <w:szCs w:val="26"/>
        </w:rPr>
        <w:t xml:space="preserve">     14. Потенційно  небезпечний  об'єкт  відноситься до  об'єктів </w:t>
      </w:r>
      <w:r>
        <w:rPr>
          <w:color w:val="292B2C"/>
          <w:sz w:val="26"/>
          <w:szCs w:val="26"/>
        </w:rPr>
        <w:br/>
        <w:t xml:space="preserve">підвищеної  небезпеки  1  класу,  якщо  сумарна  маса  небезпечних </w:t>
      </w:r>
      <w:r>
        <w:rPr>
          <w:color w:val="292B2C"/>
          <w:sz w:val="26"/>
          <w:szCs w:val="26"/>
        </w:rPr>
        <w:br/>
        <w:t xml:space="preserve">речовин  хоча  б  однієї групи дорівнює пороговій масі небезпечних </w:t>
      </w:r>
      <w:r>
        <w:rPr>
          <w:color w:val="292B2C"/>
          <w:sz w:val="26"/>
          <w:szCs w:val="26"/>
        </w:rPr>
        <w:br/>
        <w:t xml:space="preserve">речовин 1 класу для цієї групи, визначеній відповідно до пункту 10 </w:t>
      </w:r>
      <w:r>
        <w:rPr>
          <w:color w:val="292B2C"/>
          <w:sz w:val="26"/>
          <w:szCs w:val="26"/>
        </w:rPr>
        <w:br/>
        <w:t>цього Порядку, або перевищує таку масу.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7" w:name="o308"/>
      <w:bookmarkEnd w:id="77"/>
      <w:r>
        <w:rPr>
          <w:i/>
          <w:iCs/>
          <w:color w:val="292B2C"/>
          <w:sz w:val="26"/>
          <w:szCs w:val="26"/>
        </w:rPr>
        <w:t xml:space="preserve">{ Пункт  14  в  редакції  Постанови  КМ  N  990 ( </w:t>
      </w:r>
      <w:hyperlink r:id="rId30" w:tgtFrame="_blank" w:history="1">
        <w:r>
          <w:rPr>
            <w:rStyle w:val="a3"/>
            <w:i/>
            <w:iCs/>
            <w:color w:val="0275D8"/>
            <w:sz w:val="26"/>
            <w:szCs w:val="26"/>
          </w:rPr>
          <w:t>990-2011-п</w:t>
        </w:r>
      </w:hyperlink>
      <w:r>
        <w:rPr>
          <w:i/>
          <w:iCs/>
          <w:color w:val="292B2C"/>
          <w:sz w:val="26"/>
          <w:szCs w:val="26"/>
        </w:rPr>
        <w:t xml:space="preserve"> ) від </w:t>
      </w:r>
      <w:r>
        <w:rPr>
          <w:i/>
          <w:iCs/>
          <w:color w:val="292B2C"/>
          <w:sz w:val="26"/>
          <w:szCs w:val="26"/>
        </w:rPr>
        <w:br/>
        <w:t xml:space="preserve">21.09.2011 } </w:t>
      </w:r>
      <w:r>
        <w:rPr>
          <w:i/>
          <w:iCs/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8" w:name="o309"/>
      <w:bookmarkEnd w:id="78"/>
      <w:r>
        <w:rPr>
          <w:color w:val="292B2C"/>
          <w:sz w:val="26"/>
          <w:szCs w:val="26"/>
        </w:rPr>
        <w:t xml:space="preserve">     15. Якщо   сумарні   маси   всіх  індивідуальних  небезпечних </w:t>
      </w:r>
      <w:r>
        <w:rPr>
          <w:color w:val="292B2C"/>
          <w:sz w:val="26"/>
          <w:szCs w:val="26"/>
        </w:rPr>
        <w:br/>
        <w:t xml:space="preserve">речовин,  категорій або груп небезпечних речовин, визначені згідно </w:t>
      </w:r>
      <w:r>
        <w:rPr>
          <w:color w:val="292B2C"/>
          <w:sz w:val="26"/>
          <w:szCs w:val="26"/>
        </w:rPr>
        <w:br/>
        <w:t xml:space="preserve">з  пунктами </w:t>
      </w:r>
      <w:r>
        <w:rPr>
          <w:color w:val="000000"/>
          <w:sz w:val="26"/>
          <w:szCs w:val="26"/>
        </w:rPr>
        <w:t>6-12</w:t>
      </w:r>
      <w:r>
        <w:rPr>
          <w:color w:val="292B2C"/>
          <w:sz w:val="26"/>
          <w:szCs w:val="26"/>
        </w:rPr>
        <w:t xml:space="preserve"> цього Порядку,  менші за нормативи порогової маси </w:t>
      </w:r>
      <w:r>
        <w:rPr>
          <w:color w:val="292B2C"/>
          <w:sz w:val="26"/>
          <w:szCs w:val="26"/>
        </w:rPr>
        <w:br/>
        <w:t xml:space="preserve">небезпечних речовин 1 класу,  але  хоча  б  одна  з  них  дорівнює </w:t>
      </w:r>
      <w:r>
        <w:rPr>
          <w:color w:val="292B2C"/>
          <w:sz w:val="26"/>
          <w:szCs w:val="26"/>
        </w:rPr>
        <w:br/>
        <w:t xml:space="preserve">нормативу  порогової  маси  небезпечних  речовин  2 класу згідно з </w:t>
      </w:r>
      <w:r>
        <w:rPr>
          <w:color w:val="292B2C"/>
          <w:sz w:val="26"/>
          <w:szCs w:val="26"/>
        </w:rPr>
        <w:br/>
        <w:t xml:space="preserve">додатками 1 і 2 до нормативів чи нормативу, розрахованому згідно з </w:t>
      </w:r>
      <w:r>
        <w:rPr>
          <w:color w:val="292B2C"/>
          <w:sz w:val="26"/>
          <w:szCs w:val="26"/>
        </w:rPr>
        <w:br/>
        <w:t xml:space="preserve">пунктом 10 цього Порядку, або перевищує їх, потенційно небезпечний </w:t>
      </w:r>
      <w:r>
        <w:rPr>
          <w:color w:val="292B2C"/>
          <w:sz w:val="26"/>
          <w:szCs w:val="26"/>
        </w:rPr>
        <w:br/>
        <w:t xml:space="preserve">об'єкт відноситься до об'єктів підвищеної небезпеки 2 класу.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79" w:name="o310"/>
      <w:bookmarkEnd w:id="79"/>
      <w:r>
        <w:rPr>
          <w:color w:val="292B2C"/>
          <w:sz w:val="26"/>
          <w:szCs w:val="26"/>
        </w:rPr>
        <w:t xml:space="preserve">     Якщо сумарні маси всіх  індивідуальних  небезпечних  речовин, </w:t>
      </w:r>
      <w:r>
        <w:rPr>
          <w:color w:val="292B2C"/>
          <w:sz w:val="26"/>
          <w:szCs w:val="26"/>
        </w:rPr>
        <w:br/>
        <w:t xml:space="preserve">категорій   або  груп  небезпечних  речовин,  визначені  згідно  з </w:t>
      </w:r>
      <w:r>
        <w:rPr>
          <w:color w:val="292B2C"/>
          <w:sz w:val="26"/>
          <w:szCs w:val="26"/>
        </w:rPr>
        <w:br/>
        <w:t xml:space="preserve">пунктами </w:t>
      </w:r>
      <w:r>
        <w:rPr>
          <w:color w:val="000000"/>
          <w:sz w:val="26"/>
          <w:szCs w:val="26"/>
        </w:rPr>
        <w:t>6-12</w:t>
      </w:r>
      <w:r>
        <w:rPr>
          <w:color w:val="292B2C"/>
          <w:sz w:val="26"/>
          <w:szCs w:val="26"/>
        </w:rPr>
        <w:t xml:space="preserve"> цього Порядку,  менші за  нормативи  порогової  маси </w:t>
      </w:r>
      <w:r>
        <w:rPr>
          <w:color w:val="292B2C"/>
          <w:sz w:val="26"/>
          <w:szCs w:val="26"/>
        </w:rPr>
        <w:br/>
        <w:t xml:space="preserve">небезпечних речовин 2 класу згідно з додатками 1 і 2 до нормативів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або нормативи,  розраховані згідно з  пунктом  10  цього  Порядку, </w:t>
      </w:r>
      <w:r>
        <w:rPr>
          <w:color w:val="292B2C"/>
          <w:sz w:val="26"/>
          <w:szCs w:val="26"/>
        </w:rPr>
        <w:br/>
        <w:t xml:space="preserve">потенційно   небезпечний   об'єкт   не   відноситься  до  об'єктів </w:t>
      </w:r>
      <w:r>
        <w:rPr>
          <w:color w:val="292B2C"/>
          <w:sz w:val="26"/>
          <w:szCs w:val="26"/>
        </w:rPr>
        <w:br/>
        <w:t>підвищеної небезпеки.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0" w:name="o311"/>
      <w:bookmarkEnd w:id="80"/>
      <w:r>
        <w:rPr>
          <w:i/>
          <w:iCs/>
          <w:color w:val="292B2C"/>
          <w:sz w:val="26"/>
          <w:szCs w:val="26"/>
        </w:rPr>
        <w:t xml:space="preserve">{ Пункт  15  в  редакції  Постанови  КМ  N  990 ( </w:t>
      </w:r>
      <w:hyperlink r:id="rId31" w:tgtFrame="_blank" w:history="1">
        <w:r>
          <w:rPr>
            <w:rStyle w:val="a3"/>
            <w:i/>
            <w:iCs/>
            <w:color w:val="0275D8"/>
            <w:sz w:val="26"/>
            <w:szCs w:val="26"/>
          </w:rPr>
          <w:t>990-2011-п</w:t>
        </w:r>
      </w:hyperlink>
      <w:r>
        <w:rPr>
          <w:i/>
          <w:iCs/>
          <w:color w:val="292B2C"/>
          <w:sz w:val="26"/>
          <w:szCs w:val="26"/>
        </w:rPr>
        <w:t xml:space="preserve"> ) від </w:t>
      </w:r>
      <w:r>
        <w:rPr>
          <w:i/>
          <w:iCs/>
          <w:color w:val="292B2C"/>
          <w:sz w:val="26"/>
          <w:szCs w:val="26"/>
        </w:rPr>
        <w:br/>
        <w:t xml:space="preserve">21.09.2011 } </w:t>
      </w:r>
      <w:r>
        <w:rPr>
          <w:i/>
          <w:iCs/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1" w:name="o312"/>
      <w:bookmarkEnd w:id="81"/>
      <w:r>
        <w:rPr>
          <w:color w:val="292B2C"/>
          <w:sz w:val="26"/>
          <w:szCs w:val="26"/>
        </w:rPr>
        <w:t xml:space="preserve">     16. У разі коли найменша відстань  від  елементів  потенційно </w:t>
      </w:r>
      <w:r>
        <w:rPr>
          <w:color w:val="292B2C"/>
          <w:sz w:val="26"/>
          <w:szCs w:val="26"/>
        </w:rPr>
        <w:br/>
        <w:t xml:space="preserve">небезпечного   об'єкта   до  елементів  селитебної  території  або </w:t>
      </w:r>
      <w:r>
        <w:rPr>
          <w:color w:val="292B2C"/>
          <w:sz w:val="26"/>
          <w:szCs w:val="26"/>
        </w:rPr>
        <w:br/>
        <w:t xml:space="preserve">промислових об'єктів  не  перевищує  500  метрів  для  небезпечних </w:t>
      </w:r>
      <w:r>
        <w:rPr>
          <w:color w:val="292B2C"/>
          <w:sz w:val="26"/>
          <w:szCs w:val="26"/>
        </w:rPr>
        <w:br/>
        <w:t xml:space="preserve">речовин 1 і 2 групи і 1000 метрів для небезпечних речовин 3 групи, </w:t>
      </w:r>
      <w:r>
        <w:rPr>
          <w:color w:val="292B2C"/>
          <w:sz w:val="26"/>
          <w:szCs w:val="26"/>
        </w:rPr>
        <w:br/>
        <w:t xml:space="preserve">пороговою масою вважається маса небезпечних речовин,  визначена за </w:t>
      </w:r>
      <w:r>
        <w:rPr>
          <w:color w:val="292B2C"/>
          <w:sz w:val="26"/>
          <w:szCs w:val="26"/>
        </w:rPr>
        <w:br/>
        <w:t xml:space="preserve">формулою </w:t>
      </w:r>
      <w:r>
        <w:rPr>
          <w:color w:val="292B2C"/>
          <w:sz w:val="26"/>
          <w:szCs w:val="26"/>
        </w:rPr>
        <w:br/>
        <w:t xml:space="preserve">                                             2 </w:t>
      </w:r>
      <w:r>
        <w:rPr>
          <w:color w:val="292B2C"/>
          <w:sz w:val="26"/>
          <w:szCs w:val="26"/>
        </w:rPr>
        <w:br/>
        <w:t xml:space="preserve">                          Q  = Q  х (R  / R ) , </w:t>
      </w:r>
      <w:r>
        <w:rPr>
          <w:color w:val="292B2C"/>
          <w:sz w:val="26"/>
          <w:szCs w:val="26"/>
        </w:rPr>
        <w:br/>
        <w:t xml:space="preserve">                           ir   i     x    П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2" w:name="o313"/>
      <w:bookmarkEnd w:id="82"/>
      <w:r>
        <w:rPr>
          <w:color w:val="292B2C"/>
          <w:sz w:val="26"/>
          <w:szCs w:val="26"/>
        </w:rPr>
        <w:t xml:space="preserve">     де Q   - порогова маса небезпечних речовин; </w:t>
      </w:r>
      <w:r>
        <w:rPr>
          <w:color w:val="292B2C"/>
          <w:sz w:val="26"/>
          <w:szCs w:val="26"/>
        </w:rPr>
        <w:br/>
        <w:t xml:space="preserve">         ir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3" w:name="o314"/>
      <w:bookmarkEnd w:id="83"/>
      <w:r>
        <w:rPr>
          <w:color w:val="292B2C"/>
          <w:sz w:val="26"/>
          <w:szCs w:val="26"/>
        </w:rPr>
        <w:t xml:space="preserve">     </w:t>
      </w:r>
      <w:proofErr w:type="gramStart"/>
      <w:r>
        <w:rPr>
          <w:color w:val="292B2C"/>
          <w:sz w:val="26"/>
          <w:szCs w:val="26"/>
        </w:rPr>
        <w:t>Q  -</w:t>
      </w:r>
      <w:proofErr w:type="gramEnd"/>
      <w:r>
        <w:rPr>
          <w:color w:val="292B2C"/>
          <w:sz w:val="26"/>
          <w:szCs w:val="26"/>
        </w:rPr>
        <w:t xml:space="preserve"> встановлений або розрахований згідно з пунктом  10 цього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4" w:name="o315"/>
      <w:bookmarkEnd w:id="84"/>
      <w:r>
        <w:rPr>
          <w:color w:val="292B2C"/>
          <w:sz w:val="26"/>
          <w:szCs w:val="26"/>
        </w:rPr>
        <w:t xml:space="preserve">      i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5" w:name="o316"/>
      <w:bookmarkEnd w:id="85"/>
      <w:r>
        <w:rPr>
          <w:color w:val="292B2C"/>
          <w:sz w:val="26"/>
          <w:szCs w:val="26"/>
        </w:rPr>
        <w:t xml:space="preserve">Порядку норматив порогової маси 2 класу;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6" w:name="o317"/>
      <w:bookmarkEnd w:id="86"/>
      <w:r>
        <w:rPr>
          <w:color w:val="292B2C"/>
          <w:sz w:val="26"/>
          <w:szCs w:val="26"/>
        </w:rPr>
        <w:t xml:space="preserve">     </w:t>
      </w:r>
      <w:proofErr w:type="gramStart"/>
      <w:r>
        <w:rPr>
          <w:color w:val="292B2C"/>
          <w:sz w:val="26"/>
          <w:szCs w:val="26"/>
        </w:rPr>
        <w:t>R  -</w:t>
      </w:r>
      <w:proofErr w:type="gramEnd"/>
      <w:r>
        <w:rPr>
          <w:color w:val="292B2C"/>
          <w:sz w:val="26"/>
          <w:szCs w:val="26"/>
        </w:rPr>
        <w:t xml:space="preserve"> відстань  від  потенційно  небезпечного  об'єкта до межі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7" w:name="o318"/>
      <w:bookmarkEnd w:id="87"/>
      <w:r>
        <w:rPr>
          <w:color w:val="292B2C"/>
          <w:sz w:val="26"/>
          <w:szCs w:val="26"/>
        </w:rPr>
        <w:t xml:space="preserve">      x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8" w:name="o319"/>
      <w:bookmarkEnd w:id="88"/>
      <w:r>
        <w:rPr>
          <w:color w:val="292B2C"/>
          <w:sz w:val="26"/>
          <w:szCs w:val="26"/>
        </w:rPr>
        <w:t xml:space="preserve">найближчого  елемента  селитебної   території   або   промислового </w:t>
      </w:r>
      <w:r>
        <w:rPr>
          <w:color w:val="292B2C"/>
          <w:sz w:val="26"/>
          <w:szCs w:val="26"/>
        </w:rPr>
        <w:br/>
        <w:t xml:space="preserve">об'єкта;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89" w:name="o320"/>
      <w:bookmarkEnd w:id="89"/>
      <w:r>
        <w:rPr>
          <w:color w:val="292B2C"/>
          <w:sz w:val="26"/>
          <w:szCs w:val="26"/>
        </w:rPr>
        <w:t xml:space="preserve">     </w:t>
      </w:r>
      <w:proofErr w:type="gramStart"/>
      <w:r>
        <w:rPr>
          <w:color w:val="292B2C"/>
          <w:sz w:val="26"/>
          <w:szCs w:val="26"/>
        </w:rPr>
        <w:t>R  -</w:t>
      </w:r>
      <w:proofErr w:type="gramEnd"/>
      <w:r>
        <w:rPr>
          <w:color w:val="292B2C"/>
          <w:sz w:val="26"/>
          <w:szCs w:val="26"/>
        </w:rPr>
        <w:t xml:space="preserve"> гранична відстань від потенційно небезпечного об'єкта до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0" w:name="o321"/>
      <w:bookmarkEnd w:id="90"/>
      <w:r>
        <w:rPr>
          <w:color w:val="292B2C"/>
          <w:sz w:val="26"/>
          <w:szCs w:val="26"/>
        </w:rPr>
        <w:t xml:space="preserve">      П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1" w:name="o322"/>
      <w:bookmarkEnd w:id="91"/>
      <w:r>
        <w:rPr>
          <w:color w:val="292B2C"/>
          <w:sz w:val="26"/>
          <w:szCs w:val="26"/>
        </w:rPr>
        <w:t xml:space="preserve">найближчого   промислового   об'єкта   або   елемента   селитебної </w:t>
      </w:r>
      <w:r>
        <w:rPr>
          <w:color w:val="292B2C"/>
          <w:sz w:val="26"/>
          <w:szCs w:val="26"/>
        </w:rPr>
        <w:br/>
        <w:t xml:space="preserve">території,  починаючи з  якої  проводиться  перерахунок  нормативу </w:t>
      </w:r>
      <w:r>
        <w:rPr>
          <w:color w:val="292B2C"/>
          <w:sz w:val="26"/>
          <w:szCs w:val="26"/>
        </w:rPr>
        <w:br/>
        <w:t xml:space="preserve">порогової  маси (для  речовин 1 і 2 групи R  дорівнює 500  </w:t>
      </w:r>
      <w:r>
        <w:rPr>
          <w:color w:val="292B2C"/>
          <w:sz w:val="26"/>
          <w:szCs w:val="26"/>
        </w:rPr>
        <w:lastRenderedPageBreak/>
        <w:t xml:space="preserve">метрів, </w:t>
      </w:r>
      <w:r>
        <w:rPr>
          <w:color w:val="292B2C"/>
          <w:sz w:val="26"/>
          <w:szCs w:val="26"/>
        </w:rPr>
        <w:br/>
        <w:t xml:space="preserve">                                           П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для речовин 3 групи </w:t>
      </w:r>
      <w:proofErr w:type="gramStart"/>
      <w:r>
        <w:rPr>
          <w:color w:val="292B2C"/>
          <w:sz w:val="26"/>
          <w:szCs w:val="26"/>
        </w:rPr>
        <w:t>R  дорівнює</w:t>
      </w:r>
      <w:proofErr w:type="gramEnd"/>
      <w:r>
        <w:rPr>
          <w:color w:val="292B2C"/>
          <w:sz w:val="26"/>
          <w:szCs w:val="26"/>
        </w:rPr>
        <w:t xml:space="preserve"> 1000 метрів). </w:t>
      </w:r>
      <w:r>
        <w:rPr>
          <w:color w:val="292B2C"/>
          <w:sz w:val="26"/>
          <w:szCs w:val="26"/>
        </w:rPr>
        <w:br/>
        <w:t xml:space="preserve">                     П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2" w:name="o324"/>
      <w:bookmarkEnd w:id="92"/>
      <w:r>
        <w:rPr>
          <w:color w:val="292B2C"/>
          <w:sz w:val="26"/>
          <w:szCs w:val="26"/>
        </w:rPr>
        <w:t xml:space="preserve">     У разі коли Q   менше   1    відсотка    встановленого    або </w:t>
      </w:r>
      <w:r>
        <w:rPr>
          <w:color w:val="292B2C"/>
          <w:sz w:val="26"/>
          <w:szCs w:val="26"/>
        </w:rPr>
        <w:br/>
        <w:t xml:space="preserve">                  ir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3" w:name="o325"/>
      <w:bookmarkEnd w:id="93"/>
      <w:r>
        <w:rPr>
          <w:color w:val="292B2C"/>
          <w:sz w:val="26"/>
          <w:szCs w:val="26"/>
        </w:rPr>
        <w:t xml:space="preserve">розрахованого згідно   з   пунктом   10  цього  Порядку  нормативу </w:t>
      </w:r>
      <w:r>
        <w:rPr>
          <w:color w:val="292B2C"/>
          <w:sz w:val="26"/>
          <w:szCs w:val="26"/>
        </w:rPr>
        <w:br/>
        <w:t xml:space="preserve">порогової маси   2   класу,   порогова   маса  приймається  рівною </w:t>
      </w:r>
      <w:r>
        <w:rPr>
          <w:color w:val="292B2C"/>
          <w:sz w:val="26"/>
          <w:szCs w:val="26"/>
        </w:rPr>
        <w:br/>
        <w:t xml:space="preserve">1 відсотку незалежно від відстані потенційно небезпечного  об'єкта </w:t>
      </w:r>
      <w:r>
        <w:rPr>
          <w:color w:val="292B2C"/>
          <w:sz w:val="26"/>
          <w:szCs w:val="26"/>
        </w:rPr>
        <w:br/>
        <w:t xml:space="preserve">до елементів селитебної території.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4" w:name="o326"/>
      <w:bookmarkEnd w:id="94"/>
      <w:r>
        <w:rPr>
          <w:color w:val="292B2C"/>
          <w:sz w:val="26"/>
          <w:szCs w:val="26"/>
        </w:rPr>
        <w:t xml:space="preserve">     Селитебна територія - ділянки житлових будинків,  громадських </w:t>
      </w:r>
      <w:r>
        <w:rPr>
          <w:color w:val="292B2C"/>
          <w:sz w:val="26"/>
          <w:szCs w:val="26"/>
        </w:rPr>
        <w:br/>
        <w:t xml:space="preserve">установ, будівель  та  споруд,  зокрема   навчальних,   проектних, </w:t>
      </w:r>
      <w:r>
        <w:rPr>
          <w:color w:val="292B2C"/>
          <w:sz w:val="26"/>
          <w:szCs w:val="26"/>
        </w:rPr>
        <w:br/>
        <w:t xml:space="preserve">науково-дослідних  та  інших  інститутів без дослідних виробництв, </w:t>
      </w:r>
      <w:r>
        <w:rPr>
          <w:color w:val="292B2C"/>
          <w:sz w:val="26"/>
          <w:szCs w:val="26"/>
        </w:rPr>
        <w:br/>
        <w:t xml:space="preserve">внутрішньоселитебна,  вулично-дорожня і транспортна мережа, площі, </w:t>
      </w:r>
      <w:r>
        <w:rPr>
          <w:color w:val="292B2C"/>
          <w:sz w:val="26"/>
          <w:szCs w:val="26"/>
        </w:rPr>
        <w:br/>
        <w:t xml:space="preserve">парки, сади, сквери, бульвари, інші об'єкти зеленого будівництва і </w:t>
      </w:r>
      <w:r>
        <w:rPr>
          <w:color w:val="292B2C"/>
          <w:sz w:val="26"/>
          <w:szCs w:val="26"/>
        </w:rPr>
        <w:br/>
        <w:t xml:space="preserve">місця загального   користування   (ДБН   360-92**,   пункт    2.2) </w:t>
      </w:r>
      <w:r>
        <w:rPr>
          <w:color w:val="292B2C"/>
          <w:sz w:val="26"/>
          <w:szCs w:val="26"/>
        </w:rPr>
        <w:br/>
        <w:t xml:space="preserve">( </w:t>
      </w:r>
      <w:hyperlink r:id="rId32" w:tgtFrame="_blank" w:history="1">
        <w:r>
          <w:rPr>
            <w:rStyle w:val="a3"/>
            <w:color w:val="0275D8"/>
            <w:sz w:val="26"/>
            <w:szCs w:val="26"/>
          </w:rPr>
          <w:t>v0044481-92</w:t>
        </w:r>
      </w:hyperlink>
      <w:r>
        <w:rPr>
          <w:color w:val="292B2C"/>
          <w:sz w:val="26"/>
          <w:szCs w:val="26"/>
        </w:rPr>
        <w:t xml:space="preserve">  ).  Характеристика  елементів  селитебної території </w:t>
      </w:r>
      <w:r>
        <w:rPr>
          <w:color w:val="292B2C"/>
          <w:sz w:val="26"/>
          <w:szCs w:val="26"/>
        </w:rPr>
        <w:br/>
        <w:t xml:space="preserve">затверджується Мінрегіоном.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5" w:name="o327"/>
      <w:bookmarkEnd w:id="95"/>
      <w:r>
        <w:rPr>
          <w:color w:val="292B2C"/>
          <w:sz w:val="26"/>
          <w:szCs w:val="26"/>
        </w:rPr>
        <w:t xml:space="preserve">     Вимоги цього пункту не поширюються на  потенційно  небезпечні </w:t>
      </w:r>
      <w:r>
        <w:rPr>
          <w:color w:val="292B2C"/>
          <w:sz w:val="26"/>
          <w:szCs w:val="26"/>
        </w:rPr>
        <w:br/>
        <w:t xml:space="preserve">об'єкти  лінійної  частини  магістральних продуктопроводів у межах </w:t>
      </w:r>
      <w:r>
        <w:rPr>
          <w:color w:val="292B2C"/>
          <w:sz w:val="26"/>
          <w:szCs w:val="26"/>
        </w:rPr>
        <w:br/>
        <w:t>охоронних зон.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6" w:name="o328"/>
      <w:bookmarkEnd w:id="96"/>
      <w:r>
        <w:rPr>
          <w:i/>
          <w:iCs/>
          <w:color w:val="292B2C"/>
          <w:sz w:val="26"/>
          <w:szCs w:val="26"/>
        </w:rPr>
        <w:t xml:space="preserve">{ Пункт  16  в  редакції  Постанови  КМ  N  990 ( </w:t>
      </w:r>
      <w:hyperlink r:id="rId33" w:tgtFrame="_blank" w:history="1">
        <w:r>
          <w:rPr>
            <w:rStyle w:val="a3"/>
            <w:i/>
            <w:iCs/>
            <w:color w:val="0275D8"/>
            <w:sz w:val="26"/>
            <w:szCs w:val="26"/>
          </w:rPr>
          <w:t>990-2011-п</w:t>
        </w:r>
      </w:hyperlink>
      <w:r>
        <w:rPr>
          <w:i/>
          <w:iCs/>
          <w:color w:val="292B2C"/>
          <w:sz w:val="26"/>
          <w:szCs w:val="26"/>
        </w:rPr>
        <w:t xml:space="preserve"> ) від </w:t>
      </w:r>
      <w:r>
        <w:rPr>
          <w:i/>
          <w:iCs/>
          <w:color w:val="292B2C"/>
          <w:sz w:val="26"/>
          <w:szCs w:val="26"/>
        </w:rPr>
        <w:br/>
        <w:t xml:space="preserve">21.09.2011 } </w:t>
      </w:r>
      <w:r>
        <w:rPr>
          <w:i/>
          <w:iCs/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7" w:name="o329"/>
      <w:bookmarkEnd w:id="97"/>
      <w:r>
        <w:rPr>
          <w:color w:val="292B2C"/>
          <w:sz w:val="26"/>
          <w:szCs w:val="26"/>
        </w:rPr>
        <w:t xml:space="preserve">     17. У разі коли найменша відстань  від  елементів  потенційно </w:t>
      </w:r>
      <w:r>
        <w:rPr>
          <w:color w:val="292B2C"/>
          <w:sz w:val="26"/>
          <w:szCs w:val="26"/>
        </w:rPr>
        <w:br/>
        <w:t xml:space="preserve">небезпечного   об'єкта   до  елементів  селитебної  території  або </w:t>
      </w:r>
      <w:r>
        <w:rPr>
          <w:color w:val="292B2C"/>
          <w:sz w:val="26"/>
          <w:szCs w:val="26"/>
        </w:rPr>
        <w:br/>
        <w:t xml:space="preserve">промислових об'єктів не досягає 500 метрів для небезпечних речовин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1 і 2 групи та 1000 метрів для речовин 3 групи і сумарна маса хоча </w:t>
      </w:r>
      <w:r>
        <w:rPr>
          <w:color w:val="292B2C"/>
          <w:sz w:val="26"/>
          <w:szCs w:val="26"/>
        </w:rPr>
        <w:br/>
        <w:t xml:space="preserve">б однієї з усіх  видів  небезпечних  речовин  або  хоча  б  однієї </w:t>
      </w:r>
      <w:r>
        <w:rPr>
          <w:color w:val="292B2C"/>
          <w:sz w:val="26"/>
          <w:szCs w:val="26"/>
        </w:rPr>
        <w:br/>
        <w:t xml:space="preserve">категорії  чи  групи небезпечних речовин,  що розрахована згідно з </w:t>
      </w:r>
      <w:r>
        <w:rPr>
          <w:color w:val="292B2C"/>
          <w:sz w:val="26"/>
          <w:szCs w:val="26"/>
        </w:rPr>
        <w:br/>
        <w:t xml:space="preserve">пунктами </w:t>
      </w:r>
      <w:r>
        <w:rPr>
          <w:color w:val="000000"/>
          <w:sz w:val="26"/>
          <w:szCs w:val="26"/>
        </w:rPr>
        <w:t>6-12</w:t>
      </w:r>
      <w:r>
        <w:rPr>
          <w:color w:val="292B2C"/>
          <w:sz w:val="26"/>
          <w:szCs w:val="26"/>
        </w:rPr>
        <w:t xml:space="preserve"> цього Порядку,  дорівнює пороговій масі  небезпечних </w:t>
      </w:r>
      <w:r>
        <w:rPr>
          <w:color w:val="292B2C"/>
          <w:sz w:val="26"/>
          <w:szCs w:val="26"/>
        </w:rPr>
        <w:br/>
        <w:t xml:space="preserve">речовин 2 класу, що розрахована згідно з пунктом 16 цього Порядку, </w:t>
      </w:r>
      <w:r>
        <w:rPr>
          <w:color w:val="292B2C"/>
          <w:sz w:val="26"/>
          <w:szCs w:val="26"/>
        </w:rPr>
        <w:br/>
        <w:t xml:space="preserve">або перевищує таку масу, потенційно небезпечний об'єкт відноситься </w:t>
      </w:r>
      <w:r>
        <w:rPr>
          <w:color w:val="292B2C"/>
          <w:sz w:val="26"/>
          <w:szCs w:val="26"/>
        </w:rPr>
        <w:br/>
        <w:t xml:space="preserve">до   об'єктів  підвищеної  небезпеки  2  класу,  а  якщо  менша  - </w:t>
      </w:r>
      <w:r>
        <w:rPr>
          <w:color w:val="292B2C"/>
          <w:sz w:val="26"/>
          <w:szCs w:val="26"/>
        </w:rPr>
        <w:br/>
        <w:t xml:space="preserve">потенційно  небезпечний  об'єкт   не   відноситься   до   об'єктів </w:t>
      </w:r>
      <w:r>
        <w:rPr>
          <w:color w:val="292B2C"/>
          <w:sz w:val="26"/>
          <w:szCs w:val="26"/>
        </w:rPr>
        <w:br/>
        <w:t xml:space="preserve">підвищеної небезпеки.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8" w:name="o330"/>
      <w:bookmarkEnd w:id="98"/>
      <w:r>
        <w:rPr>
          <w:color w:val="292B2C"/>
          <w:sz w:val="26"/>
          <w:szCs w:val="26"/>
        </w:rPr>
        <w:t xml:space="preserve">     Вимоги цього  пункту  не поширюються на потенційно небезпечні </w:t>
      </w:r>
      <w:r>
        <w:rPr>
          <w:color w:val="292B2C"/>
          <w:sz w:val="26"/>
          <w:szCs w:val="26"/>
        </w:rPr>
        <w:br/>
        <w:t xml:space="preserve">об'єкти лінійної частини магістральних  продуктопроводів  у  межах </w:t>
      </w:r>
      <w:r>
        <w:rPr>
          <w:color w:val="292B2C"/>
          <w:sz w:val="26"/>
          <w:szCs w:val="26"/>
        </w:rPr>
        <w:br/>
        <w:t>охоронних зон.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99" w:name="o331"/>
      <w:bookmarkEnd w:id="99"/>
      <w:r>
        <w:rPr>
          <w:i/>
          <w:iCs/>
          <w:color w:val="292B2C"/>
          <w:sz w:val="26"/>
          <w:szCs w:val="26"/>
        </w:rPr>
        <w:t xml:space="preserve">{ Пункт  17  в  редакції  Постанови  КМ  N  990 ( </w:t>
      </w:r>
      <w:hyperlink r:id="rId34" w:tgtFrame="_blank" w:history="1">
        <w:r>
          <w:rPr>
            <w:rStyle w:val="a3"/>
            <w:i/>
            <w:iCs/>
            <w:color w:val="0275D8"/>
            <w:sz w:val="26"/>
            <w:szCs w:val="26"/>
          </w:rPr>
          <w:t>990-2011-п</w:t>
        </w:r>
      </w:hyperlink>
      <w:r>
        <w:rPr>
          <w:i/>
          <w:iCs/>
          <w:color w:val="292B2C"/>
          <w:sz w:val="26"/>
          <w:szCs w:val="26"/>
        </w:rPr>
        <w:t xml:space="preserve"> ) від </w:t>
      </w:r>
      <w:r>
        <w:rPr>
          <w:i/>
          <w:iCs/>
          <w:color w:val="292B2C"/>
          <w:sz w:val="26"/>
          <w:szCs w:val="26"/>
        </w:rPr>
        <w:br/>
        <w:t xml:space="preserve">21.09.2011 } </w:t>
      </w:r>
      <w:r>
        <w:rPr>
          <w:i/>
          <w:iCs/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0" w:name="o332"/>
      <w:bookmarkEnd w:id="100"/>
      <w:r>
        <w:rPr>
          <w:color w:val="292B2C"/>
          <w:sz w:val="26"/>
          <w:szCs w:val="26"/>
        </w:rPr>
        <w:t xml:space="preserve">     18.   Суб'єкт   господарювання   складає   повідомлення   про </w:t>
      </w:r>
      <w:r>
        <w:rPr>
          <w:color w:val="292B2C"/>
          <w:sz w:val="26"/>
          <w:szCs w:val="26"/>
        </w:rPr>
        <w:br/>
        <w:t xml:space="preserve">результати  ідентифікації  об'єктів підвищеної небезпеки за формою </w:t>
      </w:r>
      <w:r>
        <w:rPr>
          <w:color w:val="292B2C"/>
          <w:sz w:val="26"/>
          <w:szCs w:val="26"/>
        </w:rPr>
        <w:br/>
        <w:t xml:space="preserve">ОПН-1 (додаток 1) і надсилає його у двотижневий термін відповідним </w:t>
      </w:r>
      <w:r>
        <w:rPr>
          <w:color w:val="292B2C"/>
          <w:sz w:val="26"/>
          <w:szCs w:val="26"/>
        </w:rPr>
        <w:br/>
        <w:t xml:space="preserve">територіальним    органам   Держпраці,   ДСНС,   Держекоінспекції, </w:t>
      </w:r>
      <w:r>
        <w:rPr>
          <w:color w:val="292B2C"/>
          <w:sz w:val="26"/>
          <w:szCs w:val="26"/>
        </w:rPr>
        <w:br/>
        <w:t xml:space="preserve">державної  санітарно-епідеміологічної служби, Держархбудінспекції, </w:t>
      </w:r>
      <w:r>
        <w:rPr>
          <w:color w:val="292B2C"/>
          <w:sz w:val="26"/>
          <w:szCs w:val="26"/>
        </w:rPr>
        <w:br/>
        <w:t xml:space="preserve">а  також  відповідній  місцевій  держадміністрації або виконавчому </w:t>
      </w:r>
      <w:r>
        <w:rPr>
          <w:color w:val="292B2C"/>
          <w:sz w:val="26"/>
          <w:szCs w:val="26"/>
        </w:rPr>
        <w:br/>
        <w:t xml:space="preserve">органу  місцевої ради (далі - уповноважені органи). { Абзац перший </w:t>
      </w:r>
      <w:r>
        <w:rPr>
          <w:color w:val="292B2C"/>
          <w:sz w:val="26"/>
          <w:szCs w:val="26"/>
        </w:rPr>
        <w:br/>
        <w:t xml:space="preserve">пункту  18  із  змінами,  внесеними  згідно з Постановами КМ N 990 </w:t>
      </w:r>
      <w:r>
        <w:rPr>
          <w:color w:val="292B2C"/>
          <w:sz w:val="26"/>
          <w:szCs w:val="26"/>
        </w:rPr>
        <w:br/>
        <w:t xml:space="preserve">(   </w:t>
      </w:r>
      <w:hyperlink r:id="rId35" w:tgtFrame="_blank" w:history="1">
        <w:r>
          <w:rPr>
            <w:rStyle w:val="a3"/>
            <w:color w:val="0275D8"/>
            <w:sz w:val="26"/>
            <w:szCs w:val="26"/>
          </w:rPr>
          <w:t>990-2011-п</w:t>
        </w:r>
      </w:hyperlink>
      <w:r>
        <w:rPr>
          <w:color w:val="292B2C"/>
          <w:sz w:val="26"/>
          <w:szCs w:val="26"/>
        </w:rPr>
        <w:t xml:space="preserve">  )  від  21.09.2011,  N  380  (  </w:t>
      </w:r>
      <w:hyperlink r:id="rId36" w:tgtFrame="_blank" w:history="1">
        <w:r>
          <w:rPr>
            <w:rStyle w:val="a3"/>
            <w:color w:val="0275D8"/>
            <w:sz w:val="26"/>
            <w:szCs w:val="26"/>
          </w:rPr>
          <w:t>380-2013-п</w:t>
        </w:r>
      </w:hyperlink>
      <w:r>
        <w:rPr>
          <w:color w:val="292B2C"/>
          <w:sz w:val="26"/>
          <w:szCs w:val="26"/>
        </w:rPr>
        <w:t xml:space="preserve">  )  від </w:t>
      </w:r>
      <w:r>
        <w:rPr>
          <w:color w:val="292B2C"/>
          <w:sz w:val="26"/>
          <w:szCs w:val="26"/>
        </w:rPr>
        <w:br/>
        <w:t xml:space="preserve">29.05.2013, N 748 ( </w:t>
      </w:r>
      <w:hyperlink r:id="rId37" w:tgtFrame="_blank" w:history="1">
        <w:r>
          <w:rPr>
            <w:rStyle w:val="a3"/>
            <w:color w:val="0275D8"/>
            <w:sz w:val="26"/>
            <w:szCs w:val="26"/>
          </w:rPr>
          <w:t>748-2013-п</w:t>
        </w:r>
      </w:hyperlink>
      <w:r>
        <w:rPr>
          <w:color w:val="292B2C"/>
          <w:sz w:val="26"/>
          <w:szCs w:val="26"/>
        </w:rPr>
        <w:t xml:space="preserve"> ) від 07.08.2013 }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1" w:name="o333"/>
      <w:bookmarkEnd w:id="101"/>
      <w:r>
        <w:rPr>
          <w:color w:val="292B2C"/>
          <w:sz w:val="26"/>
          <w:szCs w:val="26"/>
        </w:rPr>
        <w:lastRenderedPageBreak/>
        <w:t xml:space="preserve">     Дані про  об'єкти  підвищеної небезпеки,  які є державною або </w:t>
      </w:r>
      <w:r>
        <w:rPr>
          <w:color w:val="292B2C"/>
          <w:sz w:val="26"/>
          <w:szCs w:val="26"/>
        </w:rPr>
        <w:br/>
        <w:t xml:space="preserve">комерційною   таємницею,   подаються  суб'єктом  господарювання  з </w:t>
      </w:r>
      <w:r>
        <w:rPr>
          <w:color w:val="292B2C"/>
          <w:sz w:val="26"/>
          <w:szCs w:val="26"/>
        </w:rPr>
        <w:br/>
        <w:t xml:space="preserve">урахуванням вимог відповідних нормативно-правових актів.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2" w:name="o334"/>
      <w:bookmarkEnd w:id="102"/>
      <w:r>
        <w:rPr>
          <w:color w:val="292B2C"/>
          <w:sz w:val="26"/>
          <w:szCs w:val="26"/>
        </w:rPr>
        <w:t xml:space="preserve">     Місцеві  держадміністрації  або виконавчі органи місцевих рад </w:t>
      </w:r>
      <w:r>
        <w:rPr>
          <w:color w:val="292B2C"/>
          <w:sz w:val="26"/>
          <w:szCs w:val="26"/>
        </w:rPr>
        <w:br/>
        <w:t xml:space="preserve">публікують  відомості  про  об'єкти підвищеної небезпеки за формою </w:t>
      </w:r>
      <w:r>
        <w:rPr>
          <w:color w:val="292B2C"/>
          <w:sz w:val="26"/>
          <w:szCs w:val="26"/>
        </w:rPr>
        <w:br/>
        <w:t xml:space="preserve">згідно  з  додатком  4  в  друкованих  засобах  масової інформації </w:t>
      </w:r>
      <w:r>
        <w:rPr>
          <w:color w:val="292B2C"/>
          <w:sz w:val="26"/>
          <w:szCs w:val="26"/>
        </w:rPr>
        <w:br/>
        <w:t xml:space="preserve">регіональної сфери розповсюдження протягом 30 днів після отримання </w:t>
      </w:r>
      <w:r>
        <w:rPr>
          <w:color w:val="292B2C"/>
          <w:sz w:val="26"/>
          <w:szCs w:val="26"/>
        </w:rPr>
        <w:br/>
        <w:t xml:space="preserve">повідомлення.  {  Абзац  третій  пункту  18  із змінами, внесеними </w:t>
      </w:r>
      <w:r>
        <w:rPr>
          <w:color w:val="292B2C"/>
          <w:sz w:val="26"/>
          <w:szCs w:val="26"/>
        </w:rPr>
        <w:br/>
        <w:t xml:space="preserve">згідно з Постановою КМ N 990 ( </w:t>
      </w:r>
      <w:hyperlink r:id="rId38" w:tgtFrame="_blank" w:history="1">
        <w:r>
          <w:rPr>
            <w:rStyle w:val="a3"/>
            <w:color w:val="0275D8"/>
            <w:sz w:val="26"/>
            <w:szCs w:val="26"/>
          </w:rPr>
          <w:t>990-2011-п</w:t>
        </w:r>
      </w:hyperlink>
      <w:r>
        <w:rPr>
          <w:color w:val="292B2C"/>
          <w:sz w:val="26"/>
          <w:szCs w:val="26"/>
        </w:rPr>
        <w:t xml:space="preserve"> ) від 21.09.2011 }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3" w:name="o335"/>
      <w:bookmarkEnd w:id="103"/>
      <w:r>
        <w:rPr>
          <w:color w:val="292B2C"/>
          <w:sz w:val="26"/>
          <w:szCs w:val="26"/>
        </w:rPr>
        <w:t xml:space="preserve">     Повідомлення про результати ідентифікації об'єктів підвищеної </w:t>
      </w:r>
      <w:r>
        <w:rPr>
          <w:color w:val="292B2C"/>
          <w:sz w:val="26"/>
          <w:szCs w:val="26"/>
        </w:rPr>
        <w:br/>
        <w:t xml:space="preserve">небезпеки  військового  призначення   надсилаються  до Міноборони. </w:t>
      </w:r>
      <w:r>
        <w:rPr>
          <w:color w:val="292B2C"/>
          <w:sz w:val="26"/>
          <w:szCs w:val="26"/>
        </w:rPr>
        <w:br/>
        <w:t xml:space="preserve">{  Пункт  18  доповнено  абзацом  згідно  з  Постановою КМ  N  990 </w:t>
      </w:r>
      <w:r>
        <w:rPr>
          <w:color w:val="292B2C"/>
          <w:sz w:val="26"/>
          <w:szCs w:val="26"/>
        </w:rPr>
        <w:br/>
        <w:t xml:space="preserve">( </w:t>
      </w:r>
      <w:hyperlink r:id="rId39" w:tgtFrame="_blank" w:history="1">
        <w:r>
          <w:rPr>
            <w:rStyle w:val="a3"/>
            <w:color w:val="0275D8"/>
            <w:sz w:val="26"/>
            <w:szCs w:val="26"/>
          </w:rPr>
          <w:t>990-2011-п</w:t>
        </w:r>
      </w:hyperlink>
      <w:r>
        <w:rPr>
          <w:color w:val="292B2C"/>
          <w:sz w:val="26"/>
          <w:szCs w:val="26"/>
        </w:rPr>
        <w:t xml:space="preserve"> ) від 21.09.2011 }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4" w:name="o336"/>
      <w:bookmarkEnd w:id="104"/>
      <w:r>
        <w:rPr>
          <w:color w:val="292B2C"/>
          <w:sz w:val="26"/>
          <w:szCs w:val="26"/>
        </w:rPr>
        <w:t xml:space="preserve">     19.  Суб'єкт  господарювання,  у  власності  або користуванні </w:t>
      </w:r>
      <w:r>
        <w:rPr>
          <w:color w:val="292B2C"/>
          <w:sz w:val="26"/>
          <w:szCs w:val="26"/>
        </w:rPr>
        <w:br/>
        <w:t xml:space="preserve">якого  є  об'єкти  підвищеної небезпеки, проводить у шестимісячний </w:t>
      </w:r>
      <w:r>
        <w:rPr>
          <w:color w:val="292B2C"/>
          <w:sz w:val="26"/>
          <w:szCs w:val="26"/>
        </w:rPr>
        <w:br/>
        <w:t xml:space="preserve">строк їх повторну ідентифікацію у разі: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5" w:name="o337"/>
      <w:bookmarkEnd w:id="105"/>
      <w:r>
        <w:rPr>
          <w:color w:val="292B2C"/>
          <w:sz w:val="26"/>
          <w:szCs w:val="26"/>
        </w:rPr>
        <w:t xml:space="preserve">     зміни умов виробництва,  номенклатури небезпечних речовин або </w:t>
      </w:r>
      <w:r>
        <w:rPr>
          <w:color w:val="292B2C"/>
          <w:sz w:val="26"/>
          <w:szCs w:val="26"/>
        </w:rPr>
        <w:br/>
        <w:t xml:space="preserve">їх кількості;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6" w:name="o338"/>
      <w:bookmarkEnd w:id="106"/>
      <w:r>
        <w:rPr>
          <w:color w:val="292B2C"/>
          <w:sz w:val="26"/>
          <w:szCs w:val="26"/>
        </w:rPr>
        <w:t xml:space="preserve">     внесення змін до законодавства у сфері діяльності, пов'язаної </w:t>
      </w:r>
      <w:r>
        <w:rPr>
          <w:color w:val="292B2C"/>
          <w:sz w:val="26"/>
          <w:szCs w:val="26"/>
        </w:rPr>
        <w:br/>
        <w:t xml:space="preserve">з об'єктами підвищеної небезпеки;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7" w:name="o339"/>
      <w:bookmarkEnd w:id="107"/>
      <w:r>
        <w:rPr>
          <w:color w:val="292B2C"/>
          <w:sz w:val="26"/>
          <w:szCs w:val="26"/>
        </w:rPr>
        <w:t xml:space="preserve">     будівництва в  прилеглих  районах  нових  об'єктів,  якщо  це </w:t>
      </w:r>
      <w:r>
        <w:rPr>
          <w:color w:val="292B2C"/>
          <w:sz w:val="26"/>
          <w:szCs w:val="26"/>
        </w:rPr>
        <w:br/>
        <w:t xml:space="preserve">впливає   на   зміст  відомостей,  наведених  у  повідомленні  про </w:t>
      </w:r>
      <w:r>
        <w:rPr>
          <w:color w:val="292B2C"/>
          <w:sz w:val="26"/>
          <w:szCs w:val="26"/>
        </w:rPr>
        <w:br/>
        <w:t xml:space="preserve">результати ідентифікації;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8" w:name="o340"/>
      <w:bookmarkEnd w:id="108"/>
      <w:r>
        <w:rPr>
          <w:color w:val="292B2C"/>
          <w:sz w:val="26"/>
          <w:szCs w:val="26"/>
        </w:rPr>
        <w:t xml:space="preserve">     зміни власника об'єкта.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09" w:name="o341"/>
      <w:bookmarkEnd w:id="109"/>
      <w:r>
        <w:rPr>
          <w:i/>
          <w:iCs/>
          <w:color w:val="292B2C"/>
          <w:sz w:val="26"/>
          <w:szCs w:val="26"/>
        </w:rPr>
        <w:lastRenderedPageBreak/>
        <w:t xml:space="preserve">{  Пункт  19  в  редакції  Постанови  КМ  N 990 ( </w:t>
      </w:r>
      <w:hyperlink r:id="rId40" w:tgtFrame="_blank" w:history="1">
        <w:r>
          <w:rPr>
            <w:rStyle w:val="a3"/>
            <w:i/>
            <w:iCs/>
            <w:color w:val="0275D8"/>
            <w:sz w:val="26"/>
            <w:szCs w:val="26"/>
          </w:rPr>
          <w:t>990-2011-п</w:t>
        </w:r>
      </w:hyperlink>
      <w:r>
        <w:rPr>
          <w:i/>
          <w:iCs/>
          <w:color w:val="292B2C"/>
          <w:sz w:val="26"/>
          <w:szCs w:val="26"/>
        </w:rPr>
        <w:t xml:space="preserve"> ) від </w:t>
      </w:r>
      <w:r>
        <w:rPr>
          <w:i/>
          <w:iCs/>
          <w:color w:val="292B2C"/>
          <w:sz w:val="26"/>
          <w:szCs w:val="26"/>
        </w:rPr>
        <w:br/>
        <w:t xml:space="preserve">21.09.2011 } </w:t>
      </w:r>
      <w:r>
        <w:rPr>
          <w:i/>
          <w:iCs/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0" w:name="o342"/>
      <w:bookmarkEnd w:id="110"/>
      <w:r>
        <w:rPr>
          <w:color w:val="292B2C"/>
          <w:sz w:val="26"/>
          <w:szCs w:val="26"/>
        </w:rPr>
        <w:t xml:space="preserve">     20.   У   разі  проведення  повторної  ідентифікації  суб'єкт </w:t>
      </w:r>
      <w:r>
        <w:rPr>
          <w:color w:val="292B2C"/>
          <w:sz w:val="26"/>
          <w:szCs w:val="26"/>
        </w:rPr>
        <w:br/>
        <w:t xml:space="preserve">господарювання повідомляє у двотижневий термін уповноважені органи </w:t>
      </w:r>
      <w:r>
        <w:rPr>
          <w:color w:val="292B2C"/>
          <w:sz w:val="26"/>
          <w:szCs w:val="26"/>
        </w:rPr>
        <w:br/>
        <w:t xml:space="preserve">про  зміни  порівняно  з  попередньою  ідентифікацією.  Інформація </w:t>
      </w:r>
      <w:r>
        <w:rPr>
          <w:color w:val="292B2C"/>
          <w:sz w:val="26"/>
          <w:szCs w:val="26"/>
        </w:rPr>
        <w:br/>
        <w:t xml:space="preserve">подається  тільки  за тими розділами повідомлення форми ОПН - 1, в </w:t>
      </w:r>
      <w:r>
        <w:rPr>
          <w:color w:val="292B2C"/>
          <w:sz w:val="26"/>
          <w:szCs w:val="26"/>
        </w:rPr>
        <w:br/>
        <w:t xml:space="preserve">які вносилися зміни.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1" w:name="o343"/>
      <w:bookmarkEnd w:id="111"/>
      <w:r>
        <w:rPr>
          <w:color w:val="292B2C"/>
          <w:sz w:val="26"/>
          <w:szCs w:val="26"/>
        </w:rPr>
        <w:t xml:space="preserve">     21. Результати ідентифікації та розрахунки,  на підставі яких </w:t>
      </w:r>
      <w:r>
        <w:rPr>
          <w:color w:val="292B2C"/>
          <w:sz w:val="26"/>
          <w:szCs w:val="26"/>
        </w:rPr>
        <w:br/>
        <w:t xml:space="preserve">вона  проводилася,  зберігаються суб'єктом господарювання протягом </w:t>
      </w:r>
      <w:r>
        <w:rPr>
          <w:color w:val="292B2C"/>
          <w:sz w:val="26"/>
          <w:szCs w:val="26"/>
        </w:rPr>
        <w:br/>
        <w:t xml:space="preserve">25 років.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2" w:name="o344"/>
      <w:bookmarkEnd w:id="112"/>
      <w:r>
        <w:rPr>
          <w:color w:val="292B2C"/>
          <w:sz w:val="26"/>
          <w:szCs w:val="26"/>
        </w:rPr>
        <w:t xml:space="preserve">     У разі припинення юридичної особи (смерті фізичної  особи)  - </w:t>
      </w:r>
      <w:r>
        <w:rPr>
          <w:color w:val="292B2C"/>
          <w:sz w:val="26"/>
          <w:szCs w:val="26"/>
        </w:rPr>
        <w:br/>
        <w:t xml:space="preserve">суб'єкта  господарювання  зазначені  документи підлягають передачі </w:t>
      </w:r>
      <w:r>
        <w:rPr>
          <w:color w:val="292B2C"/>
          <w:sz w:val="26"/>
          <w:szCs w:val="26"/>
        </w:rPr>
        <w:br/>
        <w:t xml:space="preserve">правонаступникові  (спадкоємцеві),  а у разі його відсутності - до </w:t>
      </w:r>
      <w:r>
        <w:rPr>
          <w:color w:val="292B2C"/>
          <w:sz w:val="26"/>
          <w:szCs w:val="26"/>
        </w:rPr>
        <w:br/>
        <w:t xml:space="preserve">державного архіву.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3" w:name="o345"/>
      <w:bookmarkEnd w:id="113"/>
      <w:r>
        <w:rPr>
          <w:color w:val="292B2C"/>
          <w:sz w:val="26"/>
          <w:szCs w:val="26"/>
        </w:rPr>
        <w:t xml:space="preserve">     У разі  відчуження  об'єкта  підвищеної  небезпеки  зазначені </w:t>
      </w:r>
      <w:r>
        <w:rPr>
          <w:color w:val="292B2C"/>
          <w:sz w:val="26"/>
          <w:szCs w:val="26"/>
        </w:rPr>
        <w:br/>
        <w:t xml:space="preserve">документи передаються його новому власнику.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4" w:name="o346"/>
      <w:bookmarkEnd w:id="114"/>
      <w:r>
        <w:rPr>
          <w:b/>
          <w:bCs/>
          <w:color w:val="292B2C"/>
          <w:sz w:val="26"/>
          <w:szCs w:val="26"/>
        </w:rPr>
        <w:t xml:space="preserve">           Ведення обліку об'єктів підвищеної небезпеки </w:t>
      </w:r>
      <w:r>
        <w:rPr>
          <w:b/>
          <w:bCs/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5" w:name="o347"/>
      <w:bookmarkEnd w:id="115"/>
      <w:r>
        <w:rPr>
          <w:color w:val="292B2C"/>
          <w:sz w:val="26"/>
          <w:szCs w:val="26"/>
        </w:rPr>
        <w:t xml:space="preserve">     22. Уповноважені  органи  ведуть  облік  об'єктів  підвищеної </w:t>
      </w:r>
      <w:r>
        <w:rPr>
          <w:color w:val="292B2C"/>
          <w:sz w:val="26"/>
          <w:szCs w:val="26"/>
        </w:rPr>
        <w:br/>
        <w:t xml:space="preserve">небезпеки  на  підставі  повідомлень про результати ідентифікації. </w:t>
      </w:r>
      <w:r>
        <w:rPr>
          <w:color w:val="292B2C"/>
          <w:sz w:val="26"/>
          <w:szCs w:val="26"/>
        </w:rPr>
        <w:br/>
        <w:t xml:space="preserve">{   Абзац   перший  пункту  22  із  змінами,  внесеними  згідно  з </w:t>
      </w:r>
      <w:r>
        <w:rPr>
          <w:color w:val="292B2C"/>
          <w:sz w:val="26"/>
          <w:szCs w:val="26"/>
        </w:rPr>
        <w:br/>
        <w:t xml:space="preserve">Постановами  КМ  N  990  (  </w:t>
      </w:r>
      <w:hyperlink r:id="rId41" w:tgtFrame="_blank" w:history="1">
        <w:r>
          <w:rPr>
            <w:rStyle w:val="a3"/>
            <w:color w:val="0275D8"/>
            <w:sz w:val="26"/>
            <w:szCs w:val="26"/>
          </w:rPr>
          <w:t>990-2011-п</w:t>
        </w:r>
      </w:hyperlink>
      <w:r>
        <w:rPr>
          <w:color w:val="292B2C"/>
          <w:sz w:val="26"/>
          <w:szCs w:val="26"/>
        </w:rPr>
        <w:t xml:space="preserve">  )  від  21.09.2011, N 1097 </w:t>
      </w:r>
      <w:r>
        <w:rPr>
          <w:color w:val="292B2C"/>
          <w:sz w:val="26"/>
          <w:szCs w:val="26"/>
        </w:rPr>
        <w:br/>
        <w:t xml:space="preserve">( </w:t>
      </w:r>
      <w:hyperlink r:id="rId42" w:tgtFrame="_blank" w:history="1">
        <w:r>
          <w:rPr>
            <w:rStyle w:val="a3"/>
            <w:color w:val="0275D8"/>
            <w:sz w:val="26"/>
            <w:szCs w:val="26"/>
          </w:rPr>
          <w:t>1097-2015-п</w:t>
        </w:r>
      </w:hyperlink>
      <w:r>
        <w:rPr>
          <w:color w:val="292B2C"/>
          <w:sz w:val="26"/>
          <w:szCs w:val="26"/>
        </w:rPr>
        <w:t xml:space="preserve"> ) від 23.12.2015 }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6" w:name="o348"/>
      <w:bookmarkEnd w:id="116"/>
      <w:r>
        <w:rPr>
          <w:i/>
          <w:iCs/>
          <w:color w:val="292B2C"/>
          <w:sz w:val="26"/>
          <w:szCs w:val="26"/>
        </w:rPr>
        <w:t xml:space="preserve">     { Абзац  другий  пункту 22 виключено на підставі Постанови КМ </w:t>
      </w:r>
      <w:r>
        <w:rPr>
          <w:i/>
          <w:iCs/>
          <w:color w:val="292B2C"/>
          <w:sz w:val="26"/>
          <w:szCs w:val="26"/>
        </w:rPr>
        <w:br/>
      </w:r>
      <w:r>
        <w:rPr>
          <w:i/>
          <w:iCs/>
          <w:color w:val="292B2C"/>
          <w:sz w:val="26"/>
          <w:szCs w:val="26"/>
        </w:rPr>
        <w:lastRenderedPageBreak/>
        <w:t xml:space="preserve">N 990 ( </w:t>
      </w:r>
      <w:hyperlink r:id="rId43" w:tgtFrame="_blank" w:history="1">
        <w:r>
          <w:rPr>
            <w:rStyle w:val="a3"/>
            <w:i/>
            <w:iCs/>
            <w:color w:val="0275D8"/>
            <w:sz w:val="26"/>
            <w:szCs w:val="26"/>
          </w:rPr>
          <w:t>990-2011-п</w:t>
        </w:r>
      </w:hyperlink>
      <w:r>
        <w:rPr>
          <w:i/>
          <w:iCs/>
          <w:color w:val="292B2C"/>
          <w:sz w:val="26"/>
          <w:szCs w:val="26"/>
        </w:rPr>
        <w:t xml:space="preserve"> ) від 21.09.2011 } </w:t>
      </w:r>
      <w:r>
        <w:rPr>
          <w:i/>
          <w:iCs/>
          <w:color w:val="292B2C"/>
          <w:sz w:val="26"/>
          <w:szCs w:val="26"/>
        </w:rPr>
        <w:br/>
        <w:t xml:space="preserve"> </w:t>
      </w:r>
      <w:r>
        <w:rPr>
          <w:i/>
          <w:iCs/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7" w:name="o349"/>
      <w:bookmarkEnd w:id="117"/>
      <w:r>
        <w:rPr>
          <w:color w:val="292B2C"/>
          <w:sz w:val="26"/>
          <w:szCs w:val="26"/>
        </w:rPr>
        <w:t xml:space="preserve">     23. Державний   реєстр  об'єктів  підвищеної  небезпеки  веде </w:t>
      </w:r>
      <w:r>
        <w:rPr>
          <w:color w:val="292B2C"/>
          <w:sz w:val="26"/>
          <w:szCs w:val="26"/>
        </w:rPr>
        <w:br/>
        <w:t xml:space="preserve">Держпраці (додаток 2).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8" w:name="o350"/>
      <w:bookmarkEnd w:id="118"/>
      <w:r>
        <w:rPr>
          <w:color w:val="292B2C"/>
          <w:sz w:val="26"/>
          <w:szCs w:val="26"/>
        </w:rPr>
        <w:t xml:space="preserve">     Державний  реєстр  об'єктів  підвищеної небезпеки військового </w:t>
      </w:r>
      <w:r>
        <w:rPr>
          <w:color w:val="292B2C"/>
          <w:sz w:val="26"/>
          <w:szCs w:val="26"/>
        </w:rPr>
        <w:br/>
        <w:t xml:space="preserve">призначення веде Міноборони. { Пункт 23 доповнено абзацом згідно з </w:t>
      </w:r>
      <w:r>
        <w:rPr>
          <w:color w:val="292B2C"/>
          <w:sz w:val="26"/>
          <w:szCs w:val="26"/>
        </w:rPr>
        <w:br/>
        <w:t xml:space="preserve">Постановою КМ N 990 ( </w:t>
      </w:r>
      <w:hyperlink r:id="rId44" w:tgtFrame="_blank" w:history="1">
        <w:r>
          <w:rPr>
            <w:rStyle w:val="a3"/>
            <w:color w:val="0275D8"/>
            <w:sz w:val="26"/>
            <w:szCs w:val="26"/>
          </w:rPr>
          <w:t>990-2011-п</w:t>
        </w:r>
      </w:hyperlink>
      <w:r>
        <w:rPr>
          <w:color w:val="292B2C"/>
          <w:sz w:val="26"/>
          <w:szCs w:val="26"/>
        </w:rPr>
        <w:t xml:space="preserve"> ) від 21.09.2011 }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19" w:name="o351"/>
      <w:bookmarkEnd w:id="119"/>
      <w:r>
        <w:rPr>
          <w:color w:val="292B2C"/>
          <w:sz w:val="26"/>
          <w:szCs w:val="26"/>
        </w:rPr>
        <w:t xml:space="preserve">     24. Включення  об'єкта  підвищеної  небезпеки  до  Державного </w:t>
      </w:r>
      <w:r>
        <w:rPr>
          <w:color w:val="292B2C"/>
          <w:sz w:val="26"/>
          <w:szCs w:val="26"/>
        </w:rPr>
        <w:br/>
        <w:t xml:space="preserve">реєстру  об'єктів  підвищеної  небезпеки  здійснюється протягом 30 </w:t>
      </w:r>
      <w:r>
        <w:rPr>
          <w:color w:val="292B2C"/>
          <w:sz w:val="26"/>
          <w:szCs w:val="26"/>
        </w:rPr>
        <w:br/>
        <w:t xml:space="preserve">робочих   днів   після   подання   суб'єктом   господарювання   до </w:t>
      </w:r>
      <w:r>
        <w:rPr>
          <w:color w:val="292B2C"/>
          <w:sz w:val="26"/>
          <w:szCs w:val="26"/>
        </w:rPr>
        <w:br/>
        <w:t xml:space="preserve">територіального   органу  Держпраці  повідомлення  про  результати </w:t>
      </w:r>
      <w:r>
        <w:rPr>
          <w:color w:val="292B2C"/>
          <w:sz w:val="26"/>
          <w:szCs w:val="26"/>
        </w:rPr>
        <w:br/>
        <w:t xml:space="preserve">ідентифікації.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20" w:name="o352"/>
      <w:bookmarkEnd w:id="120"/>
      <w:r>
        <w:rPr>
          <w:color w:val="292B2C"/>
          <w:sz w:val="26"/>
          <w:szCs w:val="26"/>
        </w:rPr>
        <w:t xml:space="preserve">     У  разі  надання суб'єктом господарювання неповної інформації </w:t>
      </w:r>
      <w:r>
        <w:rPr>
          <w:color w:val="292B2C"/>
          <w:sz w:val="26"/>
          <w:szCs w:val="26"/>
        </w:rPr>
        <w:br/>
        <w:t xml:space="preserve">про  результати  ідентифікації, що передбачена повідомленням форми </w:t>
      </w:r>
      <w:r>
        <w:rPr>
          <w:color w:val="292B2C"/>
          <w:sz w:val="26"/>
          <w:szCs w:val="26"/>
        </w:rPr>
        <w:br/>
        <w:t xml:space="preserve">ОПН-І,    Держпраці    письмово   повідомляє   про   це   суб'єкта </w:t>
      </w:r>
      <w:r>
        <w:rPr>
          <w:color w:val="292B2C"/>
          <w:sz w:val="26"/>
          <w:szCs w:val="26"/>
        </w:rPr>
        <w:br/>
        <w:t xml:space="preserve">господарювання.    Реєстрація    об'єкта    підвищеної   небезпеки </w:t>
      </w:r>
      <w:r>
        <w:rPr>
          <w:color w:val="292B2C"/>
          <w:sz w:val="26"/>
          <w:szCs w:val="26"/>
        </w:rPr>
        <w:br/>
        <w:t xml:space="preserve">проводиться  протягом  30  робочих  днів  після  надання суб'єктом </w:t>
      </w:r>
      <w:r>
        <w:rPr>
          <w:color w:val="292B2C"/>
          <w:sz w:val="26"/>
          <w:szCs w:val="26"/>
        </w:rPr>
        <w:br/>
        <w:t xml:space="preserve">господарювання необхідних матеріалів.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21" w:name="o353"/>
      <w:bookmarkEnd w:id="121"/>
      <w:r>
        <w:rPr>
          <w:color w:val="292B2C"/>
          <w:sz w:val="26"/>
          <w:szCs w:val="26"/>
        </w:rPr>
        <w:t xml:space="preserve">     Держпраці  не  може  вимагати  інформацію  та  документи,  не </w:t>
      </w:r>
      <w:r>
        <w:rPr>
          <w:color w:val="292B2C"/>
          <w:sz w:val="26"/>
          <w:szCs w:val="26"/>
        </w:rPr>
        <w:br/>
        <w:t xml:space="preserve">передбачені цим Порядком.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22" w:name="o354"/>
      <w:bookmarkEnd w:id="122"/>
      <w:r>
        <w:rPr>
          <w:color w:val="292B2C"/>
          <w:sz w:val="26"/>
          <w:szCs w:val="26"/>
        </w:rPr>
        <w:t xml:space="preserve">     25.  Територіальний  орган  Держпраці  не  пізніше  ніж через </w:t>
      </w:r>
      <w:r>
        <w:rPr>
          <w:color w:val="292B2C"/>
          <w:sz w:val="26"/>
          <w:szCs w:val="26"/>
        </w:rPr>
        <w:br/>
        <w:t xml:space="preserve">десять  робочих днів після реєстрації об’єкта підвищеної небезпеки </w:t>
      </w:r>
      <w:r>
        <w:rPr>
          <w:color w:val="292B2C"/>
          <w:sz w:val="26"/>
          <w:szCs w:val="26"/>
        </w:rPr>
        <w:br/>
        <w:t xml:space="preserve">письмово повідомляє суб’єктові господарювання про включення такого </w:t>
      </w:r>
      <w:r>
        <w:rPr>
          <w:color w:val="292B2C"/>
          <w:sz w:val="26"/>
          <w:szCs w:val="26"/>
        </w:rPr>
        <w:br/>
        <w:t xml:space="preserve">об’єкта  до  Державного  реєстру  об’єктів  підвищеної  небезпеки.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{   Абзац  перший  пункту  25  в  редакції  Постанови  КМ  N  1097 </w:t>
      </w:r>
      <w:r>
        <w:rPr>
          <w:color w:val="292B2C"/>
          <w:sz w:val="26"/>
          <w:szCs w:val="26"/>
        </w:rPr>
        <w:br/>
        <w:t xml:space="preserve">( </w:t>
      </w:r>
      <w:hyperlink r:id="rId45" w:tgtFrame="_blank" w:history="1">
        <w:r>
          <w:rPr>
            <w:rStyle w:val="a3"/>
            <w:color w:val="0275D8"/>
            <w:sz w:val="26"/>
            <w:szCs w:val="26"/>
          </w:rPr>
          <w:t>1097-2015-п</w:t>
        </w:r>
      </w:hyperlink>
      <w:r>
        <w:rPr>
          <w:color w:val="292B2C"/>
          <w:sz w:val="26"/>
          <w:szCs w:val="26"/>
        </w:rPr>
        <w:t xml:space="preserve"> ) від 23.12.2015 }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23" w:name="o355"/>
      <w:bookmarkEnd w:id="123"/>
      <w:r>
        <w:rPr>
          <w:color w:val="292B2C"/>
          <w:sz w:val="26"/>
          <w:szCs w:val="26"/>
        </w:rPr>
        <w:t xml:space="preserve">     Суб’єкт  господарювання  письмово  повідомляє  про  включення </w:t>
      </w:r>
      <w:r>
        <w:rPr>
          <w:color w:val="292B2C"/>
          <w:sz w:val="26"/>
          <w:szCs w:val="26"/>
        </w:rPr>
        <w:br/>
        <w:t xml:space="preserve">об’єкта   підвищеної  небезпеки  до  Державного  реєстру  об’єктів </w:t>
      </w:r>
      <w:r>
        <w:rPr>
          <w:color w:val="292B2C"/>
          <w:sz w:val="26"/>
          <w:szCs w:val="26"/>
        </w:rPr>
        <w:br/>
        <w:t xml:space="preserve">підвищеної  небезпеки  іншим  уповноваженим  органам.  {  Пункт 25 </w:t>
      </w:r>
      <w:r>
        <w:rPr>
          <w:color w:val="292B2C"/>
          <w:sz w:val="26"/>
          <w:szCs w:val="26"/>
        </w:rPr>
        <w:br/>
        <w:t xml:space="preserve">доповнено  абзацом згідно з Постановою КМ N 990 ( </w:t>
      </w:r>
      <w:hyperlink r:id="rId46" w:tgtFrame="_blank" w:history="1">
        <w:r>
          <w:rPr>
            <w:rStyle w:val="a3"/>
            <w:color w:val="0275D8"/>
            <w:sz w:val="26"/>
            <w:szCs w:val="26"/>
          </w:rPr>
          <w:t>990-2011-п</w:t>
        </w:r>
      </w:hyperlink>
      <w:r>
        <w:rPr>
          <w:color w:val="292B2C"/>
          <w:sz w:val="26"/>
          <w:szCs w:val="26"/>
        </w:rPr>
        <w:t xml:space="preserve"> ) від </w:t>
      </w:r>
      <w:r>
        <w:rPr>
          <w:color w:val="292B2C"/>
          <w:sz w:val="26"/>
          <w:szCs w:val="26"/>
        </w:rPr>
        <w:br/>
        <w:t xml:space="preserve">21.09.2011;  в  редакції  Постанови  КМ N 1097 ( </w:t>
      </w:r>
      <w:hyperlink r:id="rId47" w:tgtFrame="_blank" w:history="1">
        <w:r>
          <w:rPr>
            <w:rStyle w:val="a3"/>
            <w:color w:val="0275D8"/>
            <w:sz w:val="26"/>
            <w:szCs w:val="26"/>
          </w:rPr>
          <w:t>1097-2015-п</w:t>
        </w:r>
      </w:hyperlink>
      <w:r>
        <w:rPr>
          <w:color w:val="292B2C"/>
          <w:sz w:val="26"/>
          <w:szCs w:val="26"/>
        </w:rPr>
        <w:t xml:space="preserve"> ) від </w:t>
      </w:r>
      <w:r>
        <w:rPr>
          <w:color w:val="292B2C"/>
          <w:sz w:val="26"/>
          <w:szCs w:val="26"/>
        </w:rPr>
        <w:br/>
        <w:t xml:space="preserve">23.12.2015 }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24" w:name="o356"/>
      <w:bookmarkEnd w:id="124"/>
      <w:r>
        <w:rPr>
          <w:color w:val="292B2C"/>
          <w:sz w:val="26"/>
          <w:szCs w:val="26"/>
        </w:rPr>
        <w:t xml:space="preserve">     У   разі   коли  за  результатами  ідентифікації  об'єкти  не </w:t>
      </w:r>
      <w:r>
        <w:rPr>
          <w:color w:val="292B2C"/>
          <w:sz w:val="26"/>
          <w:szCs w:val="26"/>
        </w:rPr>
        <w:br/>
        <w:t xml:space="preserve">віднесено  до  об'єктів підвищеної небезпеки, територіальний орган </w:t>
      </w:r>
      <w:r>
        <w:rPr>
          <w:color w:val="292B2C"/>
          <w:sz w:val="26"/>
          <w:szCs w:val="26"/>
        </w:rPr>
        <w:br/>
        <w:t xml:space="preserve">Держпраці   надсилає   суб'єктові  господарювання  інформацію  про </w:t>
      </w:r>
      <w:r>
        <w:rPr>
          <w:color w:val="292B2C"/>
          <w:sz w:val="26"/>
          <w:szCs w:val="26"/>
        </w:rPr>
        <w:br/>
        <w:t xml:space="preserve">результати  ідентифікації.  {  Пункт 25 доповнено абзацом згідно з </w:t>
      </w:r>
      <w:r>
        <w:rPr>
          <w:color w:val="292B2C"/>
          <w:sz w:val="26"/>
          <w:szCs w:val="26"/>
        </w:rPr>
        <w:br/>
        <w:t xml:space="preserve">Постановою КМ N 990 ( </w:t>
      </w:r>
      <w:hyperlink r:id="rId48" w:tgtFrame="_blank" w:history="1">
        <w:r>
          <w:rPr>
            <w:rStyle w:val="a3"/>
            <w:color w:val="0275D8"/>
            <w:sz w:val="26"/>
            <w:szCs w:val="26"/>
          </w:rPr>
          <w:t>990-2011-п</w:t>
        </w:r>
      </w:hyperlink>
      <w:r>
        <w:rPr>
          <w:color w:val="292B2C"/>
          <w:sz w:val="26"/>
          <w:szCs w:val="26"/>
        </w:rPr>
        <w:t xml:space="preserve"> ) від 21.09.2011 }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25" w:name="o357"/>
      <w:bookmarkEnd w:id="125"/>
      <w:r>
        <w:rPr>
          <w:i/>
          <w:iCs/>
          <w:color w:val="292B2C"/>
          <w:sz w:val="26"/>
          <w:szCs w:val="26"/>
        </w:rPr>
        <w:t xml:space="preserve">{  Пункт  25  із змінами, внесеними згідно з Постановою  КМ  N 990 </w:t>
      </w:r>
      <w:r>
        <w:rPr>
          <w:i/>
          <w:iCs/>
          <w:color w:val="292B2C"/>
          <w:sz w:val="26"/>
          <w:szCs w:val="26"/>
        </w:rPr>
        <w:br/>
        <w:t xml:space="preserve">( </w:t>
      </w:r>
      <w:hyperlink r:id="rId49" w:tgtFrame="_blank" w:history="1">
        <w:r>
          <w:rPr>
            <w:rStyle w:val="a3"/>
            <w:i/>
            <w:iCs/>
            <w:color w:val="0275D8"/>
            <w:sz w:val="26"/>
            <w:szCs w:val="26"/>
          </w:rPr>
          <w:t>990-2011-п</w:t>
        </w:r>
      </w:hyperlink>
      <w:r>
        <w:rPr>
          <w:i/>
          <w:iCs/>
          <w:color w:val="292B2C"/>
          <w:sz w:val="26"/>
          <w:szCs w:val="26"/>
        </w:rPr>
        <w:t xml:space="preserve"> ) від 21.09.2011 } </w:t>
      </w:r>
      <w:r>
        <w:rPr>
          <w:i/>
          <w:iCs/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26" w:name="o358"/>
      <w:bookmarkEnd w:id="126"/>
      <w:r>
        <w:rPr>
          <w:color w:val="292B2C"/>
          <w:sz w:val="26"/>
          <w:szCs w:val="26"/>
        </w:rPr>
        <w:t xml:space="preserve">     26.   Держпраці  публікує  до  1  березня  поточного  року  в </w:t>
      </w:r>
      <w:r>
        <w:rPr>
          <w:color w:val="292B2C"/>
          <w:sz w:val="26"/>
          <w:szCs w:val="26"/>
        </w:rPr>
        <w:br/>
        <w:t xml:space="preserve">загальнодержавних  друкованих  засобах масової інформації дані про </w:t>
      </w:r>
      <w:r>
        <w:rPr>
          <w:color w:val="292B2C"/>
          <w:sz w:val="26"/>
          <w:szCs w:val="26"/>
        </w:rPr>
        <w:br/>
        <w:t xml:space="preserve">об'єкти  підвищеної  небезпеки,  включені  до  Державного  реєстру </w:t>
      </w:r>
      <w:r>
        <w:rPr>
          <w:color w:val="292B2C"/>
          <w:sz w:val="26"/>
          <w:szCs w:val="26"/>
        </w:rPr>
        <w:br/>
        <w:t xml:space="preserve">об'єктів  підвищеної  небезпеки  станом  на 31 грудня попереднього </w:t>
      </w:r>
      <w:r>
        <w:rPr>
          <w:color w:val="292B2C"/>
          <w:sz w:val="26"/>
          <w:szCs w:val="26"/>
        </w:rPr>
        <w:br/>
        <w:t xml:space="preserve">року.  {  Абзац  перший  пункту  26 із змінами, внесеними згідно з </w:t>
      </w:r>
      <w:r>
        <w:rPr>
          <w:color w:val="292B2C"/>
          <w:sz w:val="26"/>
          <w:szCs w:val="26"/>
        </w:rPr>
        <w:br/>
        <w:t xml:space="preserve">Постановою КМ N 990 ( </w:t>
      </w:r>
      <w:hyperlink r:id="rId50" w:tgtFrame="_blank" w:history="1">
        <w:r>
          <w:rPr>
            <w:rStyle w:val="a3"/>
            <w:color w:val="0275D8"/>
            <w:sz w:val="26"/>
            <w:szCs w:val="26"/>
          </w:rPr>
          <w:t>990-2011-п</w:t>
        </w:r>
      </w:hyperlink>
      <w:r>
        <w:rPr>
          <w:color w:val="292B2C"/>
          <w:sz w:val="26"/>
          <w:szCs w:val="26"/>
        </w:rPr>
        <w:t xml:space="preserve"> ) від 21.09.2011 }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27" w:name="o359"/>
      <w:bookmarkEnd w:id="127"/>
      <w:r>
        <w:rPr>
          <w:color w:val="292B2C"/>
          <w:sz w:val="26"/>
          <w:szCs w:val="26"/>
        </w:rPr>
        <w:t xml:space="preserve">     Держпраці  розміщує  та  постійно  оновлює  електронну версію </w:t>
      </w:r>
      <w:r>
        <w:rPr>
          <w:color w:val="292B2C"/>
          <w:sz w:val="26"/>
          <w:szCs w:val="26"/>
        </w:rPr>
        <w:br/>
        <w:t xml:space="preserve">відомостей про об'єкти підвищеної небезпеки згідно з додатком 4 на </w:t>
      </w:r>
      <w:r>
        <w:rPr>
          <w:color w:val="292B2C"/>
          <w:sz w:val="26"/>
          <w:szCs w:val="26"/>
        </w:rPr>
        <w:br/>
        <w:t xml:space="preserve">власному  веб  -  сайті  у  мережі  Інтернет відповідно до Порядку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оприлюднення  у  мережі Інтернет інформації про діяльність органів </w:t>
      </w:r>
      <w:r>
        <w:rPr>
          <w:color w:val="292B2C"/>
          <w:sz w:val="26"/>
          <w:szCs w:val="26"/>
        </w:rPr>
        <w:br/>
        <w:t xml:space="preserve">виконавчої  влади,  затвердженого  постановою  Кабінету  Міністрів </w:t>
      </w:r>
      <w:r>
        <w:rPr>
          <w:color w:val="292B2C"/>
          <w:sz w:val="26"/>
          <w:szCs w:val="26"/>
        </w:rPr>
        <w:br/>
        <w:t xml:space="preserve">України  від  4  січня  2002 р. N 3 ( </w:t>
      </w:r>
      <w:hyperlink r:id="rId51" w:tgtFrame="_blank" w:history="1">
        <w:r>
          <w:rPr>
            <w:rStyle w:val="a3"/>
            <w:color w:val="0275D8"/>
            <w:sz w:val="26"/>
            <w:szCs w:val="26"/>
          </w:rPr>
          <w:t>3-2002-п</w:t>
        </w:r>
      </w:hyperlink>
      <w:r>
        <w:rPr>
          <w:color w:val="292B2C"/>
          <w:sz w:val="26"/>
          <w:szCs w:val="26"/>
        </w:rPr>
        <w:t xml:space="preserve"> ) (Офіційний вісник </w:t>
      </w:r>
      <w:r>
        <w:rPr>
          <w:color w:val="292B2C"/>
          <w:sz w:val="26"/>
          <w:szCs w:val="26"/>
        </w:rPr>
        <w:br/>
        <w:t xml:space="preserve">України,  2002  р.,  N  2,  ст.  57).  { Абзац другий пункту 26 із </w:t>
      </w:r>
      <w:r>
        <w:rPr>
          <w:color w:val="292B2C"/>
          <w:sz w:val="26"/>
          <w:szCs w:val="26"/>
        </w:rPr>
        <w:br/>
        <w:t xml:space="preserve">змінами, внесеними згідно з Постановою КМ N 990 ( </w:t>
      </w:r>
      <w:hyperlink r:id="rId52" w:tgtFrame="_blank" w:history="1">
        <w:r>
          <w:rPr>
            <w:rStyle w:val="a3"/>
            <w:color w:val="0275D8"/>
            <w:sz w:val="26"/>
            <w:szCs w:val="26"/>
          </w:rPr>
          <w:t>990-2011-п</w:t>
        </w:r>
      </w:hyperlink>
      <w:r>
        <w:rPr>
          <w:color w:val="292B2C"/>
          <w:sz w:val="26"/>
          <w:szCs w:val="26"/>
        </w:rPr>
        <w:t xml:space="preserve"> ) від </w:t>
      </w:r>
      <w:r>
        <w:rPr>
          <w:color w:val="292B2C"/>
          <w:sz w:val="26"/>
          <w:szCs w:val="26"/>
        </w:rPr>
        <w:br/>
        <w:t xml:space="preserve">21.09.2011 }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28" w:name="o360"/>
      <w:bookmarkEnd w:id="128"/>
      <w:r>
        <w:rPr>
          <w:color w:val="292B2C"/>
          <w:sz w:val="26"/>
          <w:szCs w:val="26"/>
        </w:rPr>
        <w:t xml:space="preserve">     Дані про об'єкти підвищеної небезпеки,  які є  державною  або </w:t>
      </w:r>
      <w:r>
        <w:rPr>
          <w:color w:val="292B2C"/>
          <w:sz w:val="26"/>
          <w:szCs w:val="26"/>
        </w:rPr>
        <w:br/>
        <w:t xml:space="preserve">комерційною  таємницею,  оприлюднюються  Держпраці  з  урахуванням </w:t>
      </w:r>
      <w:r>
        <w:rPr>
          <w:color w:val="292B2C"/>
          <w:sz w:val="26"/>
          <w:szCs w:val="26"/>
        </w:rPr>
        <w:br/>
        <w:t xml:space="preserve">вимог відповідних нормативно-правових актів.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29" w:name="o361"/>
      <w:bookmarkEnd w:id="129"/>
      <w:r>
        <w:rPr>
          <w:color w:val="292B2C"/>
          <w:sz w:val="26"/>
          <w:szCs w:val="26"/>
        </w:rPr>
        <w:t xml:space="preserve">     Інформація   про  об'єкти  підвищеної  небезпеки  військового </w:t>
      </w:r>
      <w:r>
        <w:rPr>
          <w:color w:val="292B2C"/>
          <w:sz w:val="26"/>
          <w:szCs w:val="26"/>
        </w:rPr>
        <w:br/>
        <w:t xml:space="preserve">призначення   оприлюднюється   Міноборони   з   урахуванням  вимог </w:t>
      </w:r>
      <w:r>
        <w:rPr>
          <w:color w:val="292B2C"/>
          <w:sz w:val="26"/>
          <w:szCs w:val="26"/>
        </w:rPr>
        <w:br/>
        <w:t xml:space="preserve">відповідних   нормативно-правових  актів.  {  Пункт  26  доповнено </w:t>
      </w:r>
      <w:r>
        <w:rPr>
          <w:color w:val="292B2C"/>
          <w:sz w:val="26"/>
          <w:szCs w:val="26"/>
        </w:rPr>
        <w:br/>
        <w:t xml:space="preserve">абзацом   згідно   з   Постановою   КМ  N  990  ( </w:t>
      </w:r>
      <w:hyperlink r:id="rId53" w:tgtFrame="_blank" w:history="1">
        <w:r>
          <w:rPr>
            <w:rStyle w:val="a3"/>
            <w:color w:val="0275D8"/>
            <w:sz w:val="26"/>
            <w:szCs w:val="26"/>
          </w:rPr>
          <w:t>990-2011-п</w:t>
        </w:r>
      </w:hyperlink>
      <w:r>
        <w:rPr>
          <w:color w:val="292B2C"/>
          <w:sz w:val="26"/>
          <w:szCs w:val="26"/>
        </w:rPr>
        <w:t xml:space="preserve"> ) від </w:t>
      </w:r>
      <w:r>
        <w:rPr>
          <w:color w:val="292B2C"/>
          <w:sz w:val="26"/>
          <w:szCs w:val="26"/>
        </w:rPr>
        <w:br/>
        <w:t xml:space="preserve">21.09.2011 }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30" w:name="o362"/>
      <w:bookmarkEnd w:id="130"/>
      <w:r>
        <w:rPr>
          <w:color w:val="292B2C"/>
          <w:sz w:val="26"/>
          <w:szCs w:val="26"/>
        </w:rPr>
        <w:t xml:space="preserve">     27. Виключення  об'єкта  підвищеної  небезпеки  з  Державного </w:t>
      </w:r>
      <w:r>
        <w:rPr>
          <w:color w:val="292B2C"/>
          <w:sz w:val="26"/>
          <w:szCs w:val="26"/>
        </w:rPr>
        <w:br/>
        <w:t xml:space="preserve">реєстру  об'єктів  підвищеної  небезпеки  здійснюється за рішенням </w:t>
      </w:r>
      <w:r>
        <w:rPr>
          <w:color w:val="292B2C"/>
          <w:sz w:val="26"/>
          <w:szCs w:val="26"/>
        </w:rPr>
        <w:br/>
        <w:t xml:space="preserve">територіального  органу  Держпраці  на  підставі звернення та усіх </w:t>
      </w:r>
      <w:r>
        <w:rPr>
          <w:color w:val="292B2C"/>
          <w:sz w:val="26"/>
          <w:szCs w:val="26"/>
        </w:rPr>
        <w:br/>
        <w:t xml:space="preserve">необхідних  документів,  які подаються суб'єктом господарювання до </w:t>
      </w:r>
      <w:r>
        <w:rPr>
          <w:color w:val="292B2C"/>
          <w:sz w:val="26"/>
          <w:szCs w:val="26"/>
        </w:rPr>
        <w:br/>
        <w:t xml:space="preserve">територіальних органів Держпраці, у разі: { Абзац перший пункту 27 </w:t>
      </w:r>
      <w:r>
        <w:rPr>
          <w:color w:val="292B2C"/>
          <w:sz w:val="26"/>
          <w:szCs w:val="26"/>
        </w:rPr>
        <w:br/>
        <w:t xml:space="preserve">із  змінами, внесеними згідно з Постановою КМ N 990 ( </w:t>
      </w:r>
      <w:hyperlink r:id="rId54" w:tgtFrame="_blank" w:history="1">
        <w:r>
          <w:rPr>
            <w:rStyle w:val="a3"/>
            <w:color w:val="0275D8"/>
            <w:sz w:val="26"/>
            <w:szCs w:val="26"/>
          </w:rPr>
          <w:t>990-2011-п</w:t>
        </w:r>
      </w:hyperlink>
      <w:r>
        <w:rPr>
          <w:color w:val="292B2C"/>
          <w:sz w:val="26"/>
          <w:szCs w:val="26"/>
        </w:rPr>
        <w:t xml:space="preserve"> ) </w:t>
      </w:r>
      <w:r>
        <w:rPr>
          <w:color w:val="292B2C"/>
          <w:sz w:val="26"/>
          <w:szCs w:val="26"/>
        </w:rPr>
        <w:br/>
        <w:t xml:space="preserve">від 21.09.2011 }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31" w:name="o363"/>
      <w:bookmarkEnd w:id="131"/>
      <w:r>
        <w:rPr>
          <w:color w:val="292B2C"/>
          <w:sz w:val="26"/>
          <w:szCs w:val="26"/>
        </w:rPr>
        <w:t xml:space="preserve">     проведення змін,  що  призвели  до   зменшення   на   об'єкті </w:t>
      </w:r>
      <w:r>
        <w:rPr>
          <w:color w:val="292B2C"/>
          <w:sz w:val="26"/>
          <w:szCs w:val="26"/>
        </w:rPr>
        <w:br/>
        <w:t xml:space="preserve">підвищеної небезпеки сумарної маси небезпечних речовин порівняно з </w:t>
      </w:r>
      <w:r>
        <w:rPr>
          <w:color w:val="292B2C"/>
          <w:sz w:val="26"/>
          <w:szCs w:val="26"/>
        </w:rPr>
        <w:br/>
        <w:t xml:space="preserve">найменшим  нормативом  порогової  маси  відповідно  до  </w:t>
      </w:r>
      <w:r>
        <w:rPr>
          <w:color w:val="292B2C"/>
          <w:sz w:val="26"/>
          <w:szCs w:val="26"/>
        </w:rPr>
        <w:lastRenderedPageBreak/>
        <w:t xml:space="preserve">нормативів </w:t>
      </w:r>
      <w:r>
        <w:rPr>
          <w:color w:val="292B2C"/>
          <w:sz w:val="26"/>
          <w:szCs w:val="26"/>
        </w:rPr>
        <w:br/>
        <w:t xml:space="preserve">порогових мас або розрахованої відповідно до пунктів 12 і 16 цього </w:t>
      </w:r>
      <w:r>
        <w:rPr>
          <w:color w:val="292B2C"/>
          <w:sz w:val="26"/>
          <w:szCs w:val="26"/>
        </w:rPr>
        <w:br/>
        <w:t xml:space="preserve">Порядку;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32" w:name="o364"/>
      <w:bookmarkEnd w:id="132"/>
      <w:r>
        <w:rPr>
          <w:color w:val="292B2C"/>
          <w:sz w:val="26"/>
          <w:szCs w:val="26"/>
        </w:rPr>
        <w:t xml:space="preserve">     ліквідації або виведення з експлуатації (списання з  балансу) </w:t>
      </w:r>
      <w:r>
        <w:rPr>
          <w:color w:val="292B2C"/>
          <w:sz w:val="26"/>
          <w:szCs w:val="26"/>
        </w:rPr>
        <w:br/>
        <w:t xml:space="preserve">об'єкта підвищеної небезпеки.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33" w:name="o365"/>
      <w:bookmarkEnd w:id="133"/>
      <w:r>
        <w:rPr>
          <w:color w:val="292B2C"/>
          <w:sz w:val="26"/>
          <w:szCs w:val="26"/>
        </w:rPr>
        <w:t xml:space="preserve">     Про   прийняте   рішення   територіальний   орган   Держпраці </w:t>
      </w:r>
      <w:r>
        <w:rPr>
          <w:color w:val="292B2C"/>
          <w:sz w:val="26"/>
          <w:szCs w:val="26"/>
        </w:rPr>
        <w:br/>
        <w:t xml:space="preserve">повідомляє суб'єкта господарювання письмово протягом 30 днів після </w:t>
      </w:r>
      <w:r>
        <w:rPr>
          <w:color w:val="292B2C"/>
          <w:sz w:val="26"/>
          <w:szCs w:val="26"/>
        </w:rPr>
        <w:br/>
        <w:t xml:space="preserve">одержання  відповідного  звернення. У разі відмови щодо виключення </w:t>
      </w:r>
      <w:r>
        <w:rPr>
          <w:color w:val="292B2C"/>
          <w:sz w:val="26"/>
          <w:szCs w:val="26"/>
        </w:rPr>
        <w:br/>
        <w:t xml:space="preserve">об'єкта   підвищеної   небезпеки  з  Державного  реєстру  об'єктів </w:t>
      </w:r>
      <w:r>
        <w:rPr>
          <w:color w:val="292B2C"/>
          <w:sz w:val="26"/>
          <w:szCs w:val="26"/>
        </w:rPr>
        <w:br/>
        <w:t xml:space="preserve">підвищеної    небезпеки    суб'єкту    господарювання    надається </w:t>
      </w:r>
      <w:r>
        <w:rPr>
          <w:color w:val="292B2C"/>
          <w:sz w:val="26"/>
          <w:szCs w:val="26"/>
        </w:rPr>
        <w:br/>
        <w:t xml:space="preserve">обґрунтована  відповідь.  {  Абзац четвертий пункту 27 із змінами, </w:t>
      </w:r>
      <w:r>
        <w:rPr>
          <w:color w:val="292B2C"/>
          <w:sz w:val="26"/>
          <w:szCs w:val="26"/>
        </w:rPr>
        <w:br/>
        <w:t xml:space="preserve">внесеними  згідно  з  Постановою  КМ  N  990  (  </w:t>
      </w:r>
      <w:hyperlink r:id="rId55" w:tgtFrame="_blank" w:history="1">
        <w:r>
          <w:rPr>
            <w:rStyle w:val="a3"/>
            <w:color w:val="0275D8"/>
            <w:sz w:val="26"/>
            <w:szCs w:val="26"/>
          </w:rPr>
          <w:t>990-2011-п</w:t>
        </w:r>
      </w:hyperlink>
      <w:r>
        <w:rPr>
          <w:color w:val="292B2C"/>
          <w:sz w:val="26"/>
          <w:szCs w:val="26"/>
        </w:rPr>
        <w:t xml:space="preserve">  ) від </w:t>
      </w:r>
      <w:r>
        <w:rPr>
          <w:color w:val="292B2C"/>
          <w:sz w:val="26"/>
          <w:szCs w:val="26"/>
        </w:rPr>
        <w:br/>
        <w:t xml:space="preserve">21.09.2011 }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34" w:name="o366"/>
      <w:bookmarkEnd w:id="134"/>
      <w:r>
        <w:rPr>
          <w:color w:val="292B2C"/>
          <w:sz w:val="26"/>
          <w:szCs w:val="26"/>
        </w:rPr>
        <w:t xml:space="preserve">     28. Суб'єкти господарювання несуть відповідальність згідно із </w:t>
      </w:r>
      <w:r>
        <w:rPr>
          <w:color w:val="292B2C"/>
          <w:sz w:val="26"/>
          <w:szCs w:val="26"/>
        </w:rPr>
        <w:br/>
        <w:t xml:space="preserve">законодавством   за   своєчасне,  повне  і  достовірне  проведення </w:t>
      </w:r>
      <w:r>
        <w:rPr>
          <w:color w:val="292B2C"/>
          <w:sz w:val="26"/>
          <w:szCs w:val="26"/>
        </w:rPr>
        <w:br/>
        <w:t xml:space="preserve">ідентифікації об'єктів підвищеної небезпеки. </w:t>
      </w:r>
      <w:r>
        <w:rPr>
          <w:color w:val="292B2C"/>
          <w:sz w:val="26"/>
          <w:szCs w:val="26"/>
        </w:rPr>
        <w:br/>
        <w:t xml:space="preserve">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35" w:name="o367"/>
      <w:bookmarkEnd w:id="135"/>
      <w:r>
        <w:rPr>
          <w:color w:val="292B2C"/>
          <w:sz w:val="26"/>
          <w:szCs w:val="26"/>
        </w:rPr>
        <w:t xml:space="preserve">Зразок                                       Додаток 1 </w:t>
      </w:r>
      <w:r>
        <w:rPr>
          <w:color w:val="292B2C"/>
          <w:sz w:val="26"/>
          <w:szCs w:val="26"/>
        </w:rPr>
        <w:br/>
        <w:t xml:space="preserve">                                до Порядку ідентифікації та обліку </w:t>
      </w:r>
      <w:r>
        <w:rPr>
          <w:color w:val="292B2C"/>
          <w:sz w:val="26"/>
          <w:szCs w:val="26"/>
        </w:rPr>
        <w:br/>
        <w:t xml:space="preserve">                                   об'єктів підвищеної небезпеки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36" w:name="o368"/>
      <w:bookmarkEnd w:id="136"/>
      <w:r>
        <w:rPr>
          <w:color w:val="292B2C"/>
          <w:sz w:val="26"/>
          <w:szCs w:val="26"/>
        </w:rPr>
        <w:t xml:space="preserve">                                                       Форма ОПН-1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37" w:name="o369"/>
      <w:bookmarkEnd w:id="137"/>
      <w:r>
        <w:rPr>
          <w:color w:val="292B2C"/>
          <w:sz w:val="26"/>
          <w:szCs w:val="26"/>
        </w:rPr>
        <w:t xml:space="preserve">                                        ЗАТВЕРДЖУЮ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38" w:name="o370"/>
      <w:bookmarkEnd w:id="138"/>
      <w:r>
        <w:rPr>
          <w:color w:val="292B2C"/>
          <w:sz w:val="26"/>
          <w:szCs w:val="26"/>
        </w:rPr>
        <w:t xml:space="preserve">                      ____________________________________________ </w:t>
      </w:r>
      <w:r>
        <w:rPr>
          <w:color w:val="292B2C"/>
          <w:sz w:val="26"/>
          <w:szCs w:val="26"/>
        </w:rPr>
        <w:br/>
        <w:t xml:space="preserve">                      (посада, підпис, прізвище, ім'я, по батькові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 xml:space="preserve">                      ____________________________________________ </w:t>
      </w:r>
      <w:r>
        <w:rPr>
          <w:color w:val="292B2C"/>
          <w:sz w:val="26"/>
          <w:szCs w:val="26"/>
        </w:rPr>
        <w:br/>
        <w:t xml:space="preserve">                      керівника суб'єкта господарювання)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        _____________________________________ 200 р. </w:t>
      </w:r>
      <w:r>
        <w:rPr>
          <w:color w:val="292B2C"/>
          <w:sz w:val="26"/>
          <w:szCs w:val="26"/>
        </w:rPr>
        <w:br/>
        <w:t xml:space="preserve">                                         М.П.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39" w:name="o373"/>
      <w:bookmarkEnd w:id="139"/>
      <w:r>
        <w:rPr>
          <w:b/>
          <w:bCs/>
          <w:color w:val="292B2C"/>
          <w:sz w:val="26"/>
          <w:szCs w:val="26"/>
        </w:rPr>
        <w:t xml:space="preserve">                           ПОВІДОМЛЕННЯ </w:t>
      </w:r>
      <w:r>
        <w:rPr>
          <w:b/>
          <w:bCs/>
          <w:color w:val="292B2C"/>
          <w:sz w:val="26"/>
          <w:szCs w:val="26"/>
        </w:rPr>
        <w:br/>
        <w:t xml:space="preserve">              про результати ідентифікації об'єктів </w:t>
      </w:r>
      <w:r>
        <w:rPr>
          <w:b/>
          <w:bCs/>
          <w:color w:val="292B2C"/>
          <w:sz w:val="26"/>
          <w:szCs w:val="26"/>
        </w:rPr>
        <w:br/>
        <w:t xml:space="preserve">                       підвищеної небезпеки </w:t>
      </w:r>
      <w:r>
        <w:rPr>
          <w:b/>
          <w:bCs/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40" w:name="o374"/>
      <w:bookmarkEnd w:id="140"/>
      <w:r>
        <w:rPr>
          <w:color w:val="292B2C"/>
          <w:sz w:val="26"/>
          <w:szCs w:val="26"/>
        </w:rPr>
        <w:t xml:space="preserve">__________________________________________________________________ </w:t>
      </w:r>
      <w:r>
        <w:rPr>
          <w:color w:val="292B2C"/>
          <w:sz w:val="26"/>
          <w:szCs w:val="26"/>
        </w:rPr>
        <w:br/>
        <w:t xml:space="preserve">        (повна і скорочена назва суб'єкта господарювання)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__________________________________________________________________ </w:t>
      </w:r>
      <w:r>
        <w:rPr>
          <w:color w:val="292B2C"/>
          <w:sz w:val="26"/>
          <w:szCs w:val="26"/>
        </w:rPr>
        <w:br/>
        <w:t xml:space="preserve">                        (форма власності)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__________________________________________________________________ </w:t>
      </w:r>
      <w:r>
        <w:rPr>
          <w:color w:val="292B2C"/>
          <w:sz w:val="26"/>
          <w:szCs w:val="26"/>
        </w:rPr>
        <w:br/>
        <w:t xml:space="preserve">          (ідентифікаційний код суб'єкта господарювання)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__________________________________________________________________ </w:t>
      </w:r>
      <w:r>
        <w:rPr>
          <w:color w:val="292B2C"/>
          <w:sz w:val="26"/>
          <w:szCs w:val="26"/>
        </w:rPr>
        <w:br/>
        <w:t xml:space="preserve">        (орган, до сфери управління якого належить суб'єкт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__________________________________________________________________ </w:t>
      </w:r>
      <w:r>
        <w:rPr>
          <w:color w:val="292B2C"/>
          <w:sz w:val="26"/>
          <w:szCs w:val="26"/>
        </w:rPr>
        <w:br/>
        <w:t xml:space="preserve">                         господарювання)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__________________________________________________________________ </w:t>
      </w:r>
      <w:r>
        <w:rPr>
          <w:color w:val="292B2C"/>
          <w:sz w:val="26"/>
          <w:szCs w:val="26"/>
        </w:rPr>
        <w:br/>
        <w:t>(прізвище, ім'я, по батькові та номер телефону керівника суб'єкта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__________________________________________________________________ </w:t>
      </w:r>
      <w:r>
        <w:rPr>
          <w:color w:val="292B2C"/>
          <w:sz w:val="26"/>
          <w:szCs w:val="26"/>
        </w:rPr>
        <w:br/>
        <w:t xml:space="preserve">                         господарювання)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__________________________________________________________________ </w:t>
      </w:r>
      <w:r>
        <w:rPr>
          <w:color w:val="292B2C"/>
          <w:sz w:val="26"/>
          <w:szCs w:val="26"/>
        </w:rPr>
        <w:br/>
        <w:t xml:space="preserve">      (посада, прізвище, ім'я, по батькові, номер телефону,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__________________________________________________________________ </w:t>
      </w:r>
      <w:r>
        <w:rPr>
          <w:color w:val="292B2C"/>
          <w:sz w:val="26"/>
          <w:szCs w:val="26"/>
        </w:rPr>
        <w:br/>
        <w:t xml:space="preserve">          факс, електронна адреса відповідальної особи)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__________________________________________________________________ </w:t>
      </w:r>
      <w:r>
        <w:rPr>
          <w:color w:val="292B2C"/>
          <w:sz w:val="26"/>
          <w:szCs w:val="26"/>
        </w:rPr>
        <w:br/>
        <w:t xml:space="preserve">            (юридична адреса суб'єкта господарювання)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41" w:name="o384"/>
      <w:bookmarkEnd w:id="141"/>
      <w:r>
        <w:rPr>
          <w:color w:val="292B2C"/>
          <w:sz w:val="26"/>
          <w:szCs w:val="26"/>
        </w:rPr>
        <w:t xml:space="preserve">     1. Відомості про потенційно небезпечні об'єкти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42" w:name="o385"/>
      <w:bookmarkEnd w:id="142"/>
      <w:r>
        <w:rPr>
          <w:color w:val="292B2C"/>
          <w:sz w:val="26"/>
          <w:szCs w:val="26"/>
        </w:rPr>
        <w:t xml:space="preserve">     Основний вид  виконуваних  робіт,  пов'язаних  з небезпечними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речовинами.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43" w:name="o386"/>
      <w:bookmarkEnd w:id="143"/>
      <w:r>
        <w:rPr>
          <w:color w:val="292B2C"/>
          <w:sz w:val="26"/>
          <w:szCs w:val="26"/>
        </w:rPr>
        <w:t xml:space="preserve">     Перелік основних   технологічних   процесів,   пов'язаних   з </w:t>
      </w:r>
      <w:r>
        <w:rPr>
          <w:color w:val="292B2C"/>
          <w:sz w:val="26"/>
          <w:szCs w:val="26"/>
        </w:rPr>
        <w:br/>
        <w:t xml:space="preserve">небезпечними речовинами.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44" w:name="o387"/>
      <w:bookmarkEnd w:id="144"/>
      <w:r>
        <w:rPr>
          <w:color w:val="292B2C"/>
          <w:sz w:val="26"/>
          <w:szCs w:val="26"/>
        </w:rPr>
        <w:t xml:space="preserve">     Умови приймання і зберігання сировини.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45" w:name="o388"/>
      <w:bookmarkEnd w:id="145"/>
      <w:r>
        <w:rPr>
          <w:color w:val="292B2C"/>
          <w:sz w:val="26"/>
          <w:szCs w:val="26"/>
        </w:rPr>
        <w:t xml:space="preserve">     Умови зберігання та відвантаження продукції.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46" w:name="o389"/>
      <w:bookmarkEnd w:id="146"/>
      <w:r>
        <w:rPr>
          <w:color w:val="292B2C"/>
          <w:sz w:val="26"/>
          <w:szCs w:val="26"/>
        </w:rPr>
        <w:t xml:space="preserve">     Перелік основних структурних підрозділів.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47" w:name="o390"/>
      <w:bookmarkEnd w:id="147"/>
      <w:r>
        <w:rPr>
          <w:color w:val="292B2C"/>
          <w:sz w:val="26"/>
          <w:szCs w:val="26"/>
        </w:rPr>
        <w:t xml:space="preserve">     Розташування основних  структурних  підрозділів на майданчику </w:t>
      </w:r>
      <w:r>
        <w:rPr>
          <w:color w:val="292B2C"/>
          <w:sz w:val="26"/>
          <w:szCs w:val="26"/>
        </w:rPr>
        <w:br/>
        <w:t xml:space="preserve">(майданчиках).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48" w:name="o391"/>
      <w:bookmarkEnd w:id="148"/>
      <w:r>
        <w:rPr>
          <w:color w:val="292B2C"/>
          <w:sz w:val="26"/>
          <w:szCs w:val="26"/>
        </w:rPr>
        <w:t xml:space="preserve">     Розташування   на   місцевості  та  відстань  від  потенційно </w:t>
      </w:r>
      <w:r>
        <w:rPr>
          <w:color w:val="292B2C"/>
          <w:sz w:val="26"/>
          <w:szCs w:val="26"/>
        </w:rPr>
        <w:br/>
        <w:t xml:space="preserve">небезпечних   об'єктів   до  промислових  об'єктів  або  елементів </w:t>
      </w:r>
      <w:r>
        <w:rPr>
          <w:color w:val="292B2C"/>
          <w:sz w:val="26"/>
          <w:szCs w:val="26"/>
        </w:rPr>
        <w:br/>
        <w:t xml:space="preserve">селитебної території.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49" w:name="o392"/>
      <w:bookmarkEnd w:id="149"/>
      <w:r>
        <w:rPr>
          <w:color w:val="292B2C"/>
          <w:sz w:val="26"/>
          <w:szCs w:val="26"/>
        </w:rPr>
        <w:t xml:space="preserve">     2. Перелік потенційно  небезпечних  об'єктів  з  небезпечними </w:t>
      </w:r>
      <w:r>
        <w:rPr>
          <w:color w:val="292B2C"/>
          <w:sz w:val="26"/>
          <w:szCs w:val="26"/>
        </w:rPr>
        <w:br/>
        <w:t xml:space="preserve">речовинами,  виділених  для  ідентифікації,  у тому числі тих,  що </w:t>
      </w:r>
      <w:r>
        <w:rPr>
          <w:color w:val="292B2C"/>
          <w:sz w:val="26"/>
          <w:szCs w:val="26"/>
        </w:rPr>
        <w:br/>
        <w:t xml:space="preserve">ідентифіковані як об'єкти підвищеної небезпеки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50" w:name="o393"/>
      <w:bookmarkEnd w:id="150"/>
      <w:r>
        <w:rPr>
          <w:color w:val="292B2C"/>
          <w:sz w:val="26"/>
          <w:szCs w:val="26"/>
        </w:rPr>
        <w:t>---------------------------------------------------------------------------------------------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Найменування |    Місце     </w:t>
      </w:r>
      <w:proofErr w:type="gramStart"/>
      <w:r>
        <w:rPr>
          <w:color w:val="292B2C"/>
          <w:sz w:val="26"/>
          <w:szCs w:val="26"/>
        </w:rPr>
        <w:t>|  Найменування</w:t>
      </w:r>
      <w:proofErr w:type="gramEnd"/>
      <w:r>
        <w:rPr>
          <w:color w:val="292B2C"/>
          <w:sz w:val="26"/>
          <w:szCs w:val="26"/>
        </w:rPr>
        <w:t>, маса, |  Найменування або |     Результати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</w:t>
      </w:r>
      <w:proofErr w:type="gramStart"/>
      <w:r>
        <w:rPr>
          <w:color w:val="292B2C"/>
          <w:sz w:val="26"/>
          <w:szCs w:val="26"/>
        </w:rPr>
        <w:t>потенційно  |</w:t>
      </w:r>
      <w:proofErr w:type="gramEnd"/>
      <w:r>
        <w:rPr>
          <w:color w:val="292B2C"/>
          <w:sz w:val="26"/>
          <w:szCs w:val="26"/>
        </w:rPr>
        <w:t xml:space="preserve"> розташування | категорія небезпечної|      категорія    |    ідентифікації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небезпечного </w:t>
      </w:r>
      <w:proofErr w:type="gramStart"/>
      <w:r>
        <w:rPr>
          <w:color w:val="292B2C"/>
          <w:sz w:val="26"/>
          <w:szCs w:val="26"/>
        </w:rPr>
        <w:t>|  потенційно</w:t>
      </w:r>
      <w:proofErr w:type="gramEnd"/>
      <w:r>
        <w:rPr>
          <w:color w:val="292B2C"/>
          <w:sz w:val="26"/>
          <w:szCs w:val="26"/>
        </w:rPr>
        <w:t xml:space="preserve">  |   речовини чи групи  |    небезпечної    |     (належить до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</w:t>
      </w:r>
      <w:proofErr w:type="gramStart"/>
      <w:r>
        <w:rPr>
          <w:color w:val="292B2C"/>
          <w:sz w:val="26"/>
          <w:szCs w:val="26"/>
        </w:rPr>
        <w:t xml:space="preserve">об'єкта,   </w:t>
      </w:r>
      <w:proofErr w:type="gramEnd"/>
      <w:r>
        <w:rPr>
          <w:color w:val="292B2C"/>
          <w:sz w:val="26"/>
          <w:szCs w:val="26"/>
        </w:rPr>
        <w:t>| небезпечного |  небезпечних речовин,| речовини чи групи | об'єктів підвишеної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виділеного для|   об'єкта    </w:t>
      </w:r>
      <w:proofErr w:type="gramStart"/>
      <w:r>
        <w:rPr>
          <w:color w:val="292B2C"/>
          <w:sz w:val="26"/>
          <w:szCs w:val="26"/>
        </w:rPr>
        <w:t>|  що</w:t>
      </w:r>
      <w:proofErr w:type="gramEnd"/>
      <w:r>
        <w:rPr>
          <w:color w:val="292B2C"/>
          <w:sz w:val="26"/>
          <w:szCs w:val="26"/>
        </w:rPr>
        <w:t xml:space="preserve"> використовуються |    небезпечних    |      небезпеки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proofErr w:type="gramStart"/>
      <w:r>
        <w:rPr>
          <w:color w:val="292B2C"/>
          <w:sz w:val="26"/>
          <w:szCs w:val="26"/>
        </w:rPr>
        <w:t>ідентифікації,|</w:t>
      </w:r>
      <w:proofErr w:type="gramEnd"/>
      <w:r>
        <w:rPr>
          <w:color w:val="292B2C"/>
          <w:sz w:val="26"/>
          <w:szCs w:val="26"/>
        </w:rPr>
        <w:t xml:space="preserve">              |   або виготовляються,| речовин, за якими | відповідного класу,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та його склад |              |     </w:t>
      </w:r>
      <w:proofErr w:type="gramStart"/>
      <w:r>
        <w:rPr>
          <w:color w:val="292B2C"/>
          <w:sz w:val="26"/>
          <w:szCs w:val="26"/>
        </w:rPr>
        <w:t>переробляються,  |</w:t>
      </w:r>
      <w:proofErr w:type="gramEnd"/>
      <w:r>
        <w:rPr>
          <w:color w:val="292B2C"/>
          <w:sz w:val="26"/>
          <w:szCs w:val="26"/>
        </w:rPr>
        <w:t xml:space="preserve">    проводилася    |    не належить до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|              |     зберігаються </w:t>
      </w:r>
      <w:proofErr w:type="gramStart"/>
      <w:r>
        <w:rPr>
          <w:color w:val="292B2C"/>
          <w:sz w:val="26"/>
          <w:szCs w:val="26"/>
        </w:rPr>
        <w:t>чи  |</w:t>
      </w:r>
      <w:proofErr w:type="gramEnd"/>
      <w:r>
        <w:rPr>
          <w:color w:val="292B2C"/>
          <w:sz w:val="26"/>
          <w:szCs w:val="26"/>
        </w:rPr>
        <w:t xml:space="preserve">   ідентифікація   | об'єктів підвищеної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 xml:space="preserve">              |              |   транспортуються на |      об'єкта      |      небезпеки)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              |              |        об'єкті       |                   |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----------------------------------------------------------------------------------------------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51" w:name="o405"/>
      <w:bookmarkEnd w:id="151"/>
      <w:r>
        <w:rPr>
          <w:color w:val="292B2C"/>
          <w:sz w:val="26"/>
          <w:szCs w:val="26"/>
        </w:rPr>
        <w:t xml:space="preserve">     Інших потенційно небезпечних об'єктів та об'єктів  підвищеної </w:t>
      </w:r>
      <w:r>
        <w:rPr>
          <w:color w:val="292B2C"/>
          <w:sz w:val="26"/>
          <w:szCs w:val="26"/>
        </w:rPr>
        <w:br/>
        <w:t xml:space="preserve">небезпеки, крім зазначених, не визначено.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52" w:name="o406"/>
      <w:bookmarkEnd w:id="152"/>
      <w:r>
        <w:rPr>
          <w:color w:val="292B2C"/>
          <w:sz w:val="26"/>
          <w:szCs w:val="26"/>
        </w:rPr>
        <w:t xml:space="preserve">     3. Маса  небезпечних  речовин,  що  знаходяться на потенційно </w:t>
      </w:r>
      <w:r>
        <w:rPr>
          <w:color w:val="292B2C"/>
          <w:sz w:val="26"/>
          <w:szCs w:val="26"/>
        </w:rPr>
        <w:br/>
        <w:t xml:space="preserve">небезпечних об'єктах.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53" w:name="o407"/>
      <w:bookmarkEnd w:id="153"/>
      <w:r>
        <w:rPr>
          <w:color w:val="292B2C"/>
          <w:sz w:val="26"/>
          <w:szCs w:val="26"/>
        </w:rPr>
        <w:t xml:space="preserve">     Для кожного потенційно небезпечного  об'єкта,  зазначеного  у </w:t>
      </w:r>
      <w:r>
        <w:rPr>
          <w:color w:val="292B2C"/>
          <w:sz w:val="26"/>
          <w:szCs w:val="26"/>
        </w:rPr>
        <w:br/>
        <w:t xml:space="preserve">пункті 2,  по кожному виробництву,  дільниці,  установці,  апарату </w:t>
      </w:r>
      <w:r>
        <w:rPr>
          <w:color w:val="292B2C"/>
          <w:sz w:val="26"/>
          <w:szCs w:val="26"/>
        </w:rPr>
        <w:br/>
        <w:t xml:space="preserve">тощо,  що входять до його складу,  виявлені  небезпечні  речовини, </w:t>
      </w:r>
      <w:r>
        <w:rPr>
          <w:color w:val="292B2C"/>
          <w:sz w:val="26"/>
          <w:szCs w:val="26"/>
        </w:rPr>
        <w:br/>
        <w:t xml:space="preserve">розрахована   маса   кожної  небезпечної  речовини,  сумарна  маса </w:t>
      </w:r>
      <w:r>
        <w:rPr>
          <w:color w:val="292B2C"/>
          <w:sz w:val="26"/>
          <w:szCs w:val="26"/>
        </w:rPr>
        <w:br/>
        <w:t xml:space="preserve">небезпечних речовин подається у таблиці.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54" w:name="o408"/>
      <w:bookmarkEnd w:id="154"/>
      <w:r>
        <w:rPr>
          <w:color w:val="292B2C"/>
          <w:sz w:val="26"/>
          <w:szCs w:val="26"/>
        </w:rPr>
        <w:t>------------------------------------------------------------------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proofErr w:type="gramStart"/>
      <w:r>
        <w:rPr>
          <w:color w:val="292B2C"/>
          <w:sz w:val="26"/>
          <w:szCs w:val="26"/>
        </w:rPr>
        <w:t>|  Найме</w:t>
      </w:r>
      <w:proofErr w:type="gramEnd"/>
      <w:r>
        <w:rPr>
          <w:color w:val="292B2C"/>
          <w:sz w:val="26"/>
          <w:szCs w:val="26"/>
        </w:rPr>
        <w:t>- |Найменування| Наймену-|      Маса індивідуальної      |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| нування |виробництва </w:t>
      </w:r>
      <w:proofErr w:type="gramStart"/>
      <w:r>
        <w:rPr>
          <w:color w:val="292B2C"/>
          <w:sz w:val="26"/>
          <w:szCs w:val="26"/>
        </w:rPr>
        <w:t>|  вання</w:t>
      </w:r>
      <w:proofErr w:type="gramEnd"/>
      <w:r>
        <w:rPr>
          <w:color w:val="292B2C"/>
          <w:sz w:val="26"/>
          <w:szCs w:val="26"/>
        </w:rPr>
        <w:t xml:space="preserve">  |  небезпечної речовини і маса  |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|потенцій-| (дільниці, |небезпеч-</w:t>
      </w:r>
      <w:proofErr w:type="gramStart"/>
      <w:r>
        <w:rPr>
          <w:color w:val="292B2C"/>
          <w:sz w:val="26"/>
          <w:szCs w:val="26"/>
        </w:rPr>
        <w:t>|  небезпечної</w:t>
      </w:r>
      <w:proofErr w:type="gramEnd"/>
      <w:r>
        <w:rPr>
          <w:color w:val="292B2C"/>
          <w:sz w:val="26"/>
          <w:szCs w:val="26"/>
        </w:rPr>
        <w:t xml:space="preserve"> речовини кожної  |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|   но    | установки, |   ної   | категорії, до якої вона </w:t>
      </w:r>
      <w:proofErr w:type="gramStart"/>
      <w:r>
        <w:rPr>
          <w:color w:val="292B2C"/>
          <w:sz w:val="26"/>
          <w:szCs w:val="26"/>
        </w:rPr>
        <w:t>може  |</w:t>
      </w:r>
      <w:proofErr w:type="gramEnd"/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|небезпеч-</w:t>
      </w:r>
      <w:proofErr w:type="gramStart"/>
      <w:r>
        <w:rPr>
          <w:color w:val="292B2C"/>
          <w:sz w:val="26"/>
          <w:szCs w:val="26"/>
        </w:rPr>
        <w:t>|  апарата</w:t>
      </w:r>
      <w:proofErr w:type="gramEnd"/>
      <w:r>
        <w:rPr>
          <w:color w:val="292B2C"/>
          <w:sz w:val="26"/>
          <w:szCs w:val="26"/>
        </w:rPr>
        <w:t xml:space="preserve">   | речовини|бути віднесена за нормативами  |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proofErr w:type="gramStart"/>
      <w:r>
        <w:rPr>
          <w:color w:val="292B2C"/>
          <w:sz w:val="26"/>
          <w:szCs w:val="26"/>
        </w:rPr>
        <w:t>|  ного</w:t>
      </w:r>
      <w:proofErr w:type="gramEnd"/>
      <w:r>
        <w:rPr>
          <w:color w:val="292B2C"/>
          <w:sz w:val="26"/>
          <w:szCs w:val="26"/>
        </w:rPr>
        <w:t xml:space="preserve">   | тощо), які |  та її  |        порогових мас          |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| об'єкта | входять до </w:t>
      </w:r>
      <w:proofErr w:type="gramStart"/>
      <w:r>
        <w:rPr>
          <w:color w:val="292B2C"/>
          <w:sz w:val="26"/>
          <w:szCs w:val="26"/>
        </w:rPr>
        <w:t>|  маса</w:t>
      </w:r>
      <w:proofErr w:type="gramEnd"/>
      <w:r>
        <w:rPr>
          <w:color w:val="292B2C"/>
          <w:sz w:val="26"/>
          <w:szCs w:val="26"/>
        </w:rPr>
        <w:t>,  |-------------------------------|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|         |   складу   |   </w:t>
      </w:r>
      <w:proofErr w:type="gramStart"/>
      <w:r>
        <w:rPr>
          <w:color w:val="292B2C"/>
          <w:sz w:val="26"/>
          <w:szCs w:val="26"/>
        </w:rPr>
        <w:t>тонн  |</w:t>
      </w:r>
      <w:proofErr w:type="gramEnd"/>
      <w:r>
        <w:rPr>
          <w:color w:val="292B2C"/>
          <w:sz w:val="26"/>
          <w:szCs w:val="26"/>
        </w:rPr>
        <w:t xml:space="preserve"> Індиві-| Номер категорії за   |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| потенційно |         | дуальна|    нормативами       |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|небезпечного|         |речовина|    порогових мас     |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lastRenderedPageBreak/>
        <w:t xml:space="preserve">|         </w:t>
      </w:r>
      <w:proofErr w:type="gramStart"/>
      <w:r>
        <w:rPr>
          <w:color w:val="292B2C"/>
          <w:sz w:val="26"/>
          <w:szCs w:val="26"/>
        </w:rPr>
        <w:t>|  об'єкта</w:t>
      </w:r>
      <w:proofErr w:type="gramEnd"/>
      <w:r>
        <w:rPr>
          <w:color w:val="292B2C"/>
          <w:sz w:val="26"/>
          <w:szCs w:val="26"/>
        </w:rPr>
        <w:t xml:space="preserve">   |         |        |----------------------|</w:t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        |            |         |        |1|2|3|4|5|6|7|8|9|</w:t>
      </w:r>
      <w:proofErr w:type="gramStart"/>
      <w:r>
        <w:rPr>
          <w:color w:val="292B2C"/>
          <w:sz w:val="26"/>
          <w:szCs w:val="26"/>
        </w:rPr>
        <w:t>10  |</w:t>
      </w:r>
      <w:proofErr w:type="gramEnd"/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------------------------------------------------------------------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55" w:name="o422"/>
      <w:bookmarkEnd w:id="155"/>
      <w:r>
        <w:rPr>
          <w:color w:val="292B2C"/>
          <w:sz w:val="26"/>
          <w:szCs w:val="26"/>
        </w:rPr>
        <w:t xml:space="preserve">____________ </w:t>
      </w:r>
      <w:r>
        <w:rPr>
          <w:color w:val="292B2C"/>
          <w:sz w:val="26"/>
          <w:szCs w:val="26"/>
        </w:rPr>
        <w:br/>
        <w:t xml:space="preserve">  Усього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56" w:name="o423"/>
      <w:bookmarkEnd w:id="156"/>
      <w:r>
        <w:rPr>
          <w:color w:val="292B2C"/>
          <w:sz w:val="26"/>
          <w:szCs w:val="26"/>
        </w:rPr>
        <w:t xml:space="preserve">     4. Перелік нормативно-правових актів, нормативних документів, </w:t>
      </w:r>
      <w:r>
        <w:rPr>
          <w:color w:val="292B2C"/>
          <w:sz w:val="26"/>
          <w:szCs w:val="26"/>
        </w:rPr>
        <w:br/>
        <w:t xml:space="preserve">довідкових  та науково-технічних видань,  що використовувалися під </w:t>
      </w:r>
      <w:r>
        <w:rPr>
          <w:color w:val="292B2C"/>
          <w:sz w:val="26"/>
          <w:szCs w:val="26"/>
        </w:rPr>
        <w:br/>
        <w:t xml:space="preserve">час проведення ідентифікації.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57" w:name="o424"/>
      <w:bookmarkEnd w:id="157"/>
      <w:r>
        <w:rPr>
          <w:color w:val="292B2C"/>
          <w:sz w:val="26"/>
          <w:szCs w:val="26"/>
        </w:rPr>
        <w:t xml:space="preserve">     5. Відомості  про  організацію,  що   провела   ідентифікацію </w:t>
      </w:r>
      <w:r>
        <w:rPr>
          <w:color w:val="292B2C"/>
          <w:sz w:val="26"/>
          <w:szCs w:val="26"/>
        </w:rPr>
        <w:br/>
        <w:t xml:space="preserve">(заповнюється  у  разі  проведення  ідентифікації  іншим суб'єктом </w:t>
      </w:r>
      <w:r>
        <w:rPr>
          <w:color w:val="292B2C"/>
          <w:sz w:val="26"/>
          <w:szCs w:val="26"/>
        </w:rPr>
        <w:br/>
        <w:t xml:space="preserve">господарювання).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58" w:name="o425"/>
      <w:bookmarkEnd w:id="158"/>
      <w:r>
        <w:rPr>
          <w:color w:val="292B2C"/>
          <w:sz w:val="26"/>
          <w:szCs w:val="26"/>
        </w:rPr>
        <w:t xml:space="preserve">     Повна і скорочена назва.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59" w:name="o426"/>
      <w:bookmarkEnd w:id="159"/>
      <w:r>
        <w:rPr>
          <w:color w:val="292B2C"/>
          <w:sz w:val="26"/>
          <w:szCs w:val="26"/>
        </w:rPr>
        <w:t xml:space="preserve">     Юридична адреса.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60" w:name="o427"/>
      <w:bookmarkEnd w:id="160"/>
      <w:r>
        <w:rPr>
          <w:color w:val="292B2C"/>
          <w:sz w:val="26"/>
          <w:szCs w:val="26"/>
        </w:rPr>
        <w:t xml:space="preserve">     Ідентифікаційний код суб'єкта господарювання.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61" w:name="o428"/>
      <w:bookmarkEnd w:id="161"/>
      <w:r>
        <w:rPr>
          <w:color w:val="292B2C"/>
          <w:sz w:val="26"/>
          <w:szCs w:val="26"/>
        </w:rPr>
        <w:t xml:space="preserve">     Зареєстрований вид діяльності (код згідно з КВЕД).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62" w:name="o429"/>
      <w:bookmarkEnd w:id="162"/>
      <w:r>
        <w:rPr>
          <w:color w:val="292B2C"/>
          <w:sz w:val="26"/>
          <w:szCs w:val="26"/>
        </w:rPr>
        <w:t xml:space="preserve">     Звіт склав __________   __________   ________________________ </w:t>
      </w:r>
      <w:r>
        <w:rPr>
          <w:color w:val="292B2C"/>
          <w:sz w:val="26"/>
          <w:szCs w:val="26"/>
        </w:rPr>
        <w:br/>
        <w:t xml:space="preserve">                 (посада)     (підпис)     (ініціали та прізвище)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63" w:name="o430"/>
      <w:bookmarkEnd w:id="163"/>
      <w:r>
        <w:rPr>
          <w:color w:val="292B2C"/>
          <w:sz w:val="26"/>
          <w:szCs w:val="26"/>
        </w:rPr>
        <w:t xml:space="preserve">                                     _____  _____________ 200 __р. </w:t>
      </w:r>
      <w:r>
        <w:rPr>
          <w:color w:val="292B2C"/>
          <w:sz w:val="26"/>
          <w:szCs w:val="26"/>
        </w:rPr>
        <w:br/>
      </w:r>
    </w:p>
    <w:p w:rsidR="00CE41A2" w:rsidRDefault="00CE41A2" w:rsidP="00CE41A2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64" w:name="o431"/>
      <w:bookmarkEnd w:id="164"/>
      <w:r>
        <w:rPr>
          <w:i/>
          <w:iCs/>
          <w:color w:val="292B2C"/>
          <w:sz w:val="26"/>
          <w:szCs w:val="26"/>
        </w:rPr>
        <w:t xml:space="preserve">{  Додаток  1  із  змінами, внесеними згідно з Постановою КМ N 990 </w:t>
      </w:r>
      <w:r>
        <w:rPr>
          <w:i/>
          <w:iCs/>
          <w:color w:val="292B2C"/>
          <w:sz w:val="26"/>
          <w:szCs w:val="26"/>
        </w:rPr>
        <w:br/>
        <w:t xml:space="preserve">( </w:t>
      </w:r>
      <w:hyperlink r:id="rId56" w:tgtFrame="_blank" w:history="1">
        <w:r>
          <w:rPr>
            <w:rStyle w:val="a3"/>
            <w:i/>
            <w:iCs/>
            <w:color w:val="0275D8"/>
            <w:sz w:val="26"/>
            <w:szCs w:val="26"/>
          </w:rPr>
          <w:t>990-2011-п</w:t>
        </w:r>
      </w:hyperlink>
      <w:r>
        <w:rPr>
          <w:i/>
          <w:iCs/>
          <w:color w:val="292B2C"/>
          <w:sz w:val="26"/>
          <w:szCs w:val="26"/>
        </w:rPr>
        <w:t xml:space="preserve"> ) від 21.09.2011 } </w:t>
      </w:r>
      <w:r>
        <w:rPr>
          <w:i/>
          <w:iCs/>
          <w:color w:val="292B2C"/>
          <w:sz w:val="26"/>
          <w:szCs w:val="26"/>
        </w:rPr>
        <w:br/>
        <w:t xml:space="preserve"> </w:t>
      </w:r>
    </w:p>
    <w:p w:rsidR="00AF50C5" w:rsidRDefault="00AF50C5" w:rsidP="00AF50C5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Додаток 2 </w:t>
      </w:r>
      <w:r>
        <w:rPr>
          <w:color w:val="292B2C"/>
          <w:sz w:val="26"/>
          <w:szCs w:val="26"/>
        </w:rPr>
        <w:br/>
        <w:t xml:space="preserve">                            до Порядку проведення ідентифікації та </w:t>
      </w:r>
      <w:r>
        <w:rPr>
          <w:color w:val="292B2C"/>
          <w:sz w:val="26"/>
          <w:szCs w:val="26"/>
        </w:rPr>
        <w:br/>
        <w:t xml:space="preserve">                             обліку об'єктів підвищеної небезпеки </w:t>
      </w:r>
      <w:r>
        <w:rPr>
          <w:color w:val="292B2C"/>
          <w:sz w:val="26"/>
          <w:szCs w:val="26"/>
        </w:rPr>
        <w:br/>
      </w:r>
    </w:p>
    <w:p w:rsidR="00AF50C5" w:rsidRDefault="00AF50C5" w:rsidP="00AF50C5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65" w:name="o433"/>
      <w:bookmarkEnd w:id="165"/>
      <w:r>
        <w:rPr>
          <w:b/>
          <w:bCs/>
          <w:color w:val="292B2C"/>
          <w:sz w:val="26"/>
          <w:szCs w:val="26"/>
        </w:rPr>
        <w:lastRenderedPageBreak/>
        <w:t xml:space="preserve">                         ДЕРЖАВНИЙ РЕЄСТР </w:t>
      </w:r>
      <w:r>
        <w:rPr>
          <w:b/>
          <w:bCs/>
          <w:color w:val="292B2C"/>
          <w:sz w:val="26"/>
          <w:szCs w:val="26"/>
        </w:rPr>
        <w:br/>
        <w:t xml:space="preserve">                  об'єктів підвищеної небезпеки </w:t>
      </w:r>
      <w:r>
        <w:rPr>
          <w:b/>
          <w:bCs/>
          <w:color w:val="292B2C"/>
          <w:sz w:val="26"/>
          <w:szCs w:val="26"/>
        </w:rPr>
        <w:br/>
        <w:t xml:space="preserve"> </w:t>
      </w:r>
      <w:r>
        <w:rPr>
          <w:b/>
          <w:bCs/>
          <w:color w:val="292B2C"/>
          <w:sz w:val="26"/>
          <w:szCs w:val="26"/>
        </w:rPr>
        <w:br/>
      </w:r>
    </w:p>
    <w:p w:rsidR="00AF50C5" w:rsidRDefault="00AF50C5" w:rsidP="00AF50C5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66" w:name="o434"/>
      <w:bookmarkEnd w:id="166"/>
      <w:r>
        <w:rPr>
          <w:color w:val="292B2C"/>
          <w:sz w:val="26"/>
          <w:szCs w:val="26"/>
        </w:rPr>
        <w:t>--------------------------------------------------------------------------------------------------------------------</w:t>
      </w:r>
    </w:p>
    <w:p w:rsidR="00AF50C5" w:rsidRDefault="00AF50C5" w:rsidP="00AF50C5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|N| Наймену- </w:t>
      </w:r>
      <w:proofErr w:type="gramStart"/>
      <w:r>
        <w:rPr>
          <w:color w:val="292B2C"/>
          <w:sz w:val="26"/>
          <w:szCs w:val="26"/>
        </w:rPr>
        <w:t>|  Номер</w:t>
      </w:r>
      <w:proofErr w:type="gramEnd"/>
      <w:r>
        <w:rPr>
          <w:color w:val="292B2C"/>
          <w:sz w:val="26"/>
          <w:szCs w:val="26"/>
        </w:rPr>
        <w:t xml:space="preserve">   |   Клас   | Наймену- |  Місце   |Найменування,|    Маса    |    Код   |Реєстраційний|При- |</w:t>
      </w:r>
    </w:p>
    <w:p w:rsidR="00AF50C5" w:rsidRDefault="00AF50C5" w:rsidP="00AF50C5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| | вання та </w:t>
      </w:r>
      <w:proofErr w:type="gramStart"/>
      <w:r>
        <w:rPr>
          <w:color w:val="292B2C"/>
          <w:sz w:val="26"/>
          <w:szCs w:val="26"/>
        </w:rPr>
        <w:t>|  об'єкта</w:t>
      </w:r>
      <w:proofErr w:type="gramEnd"/>
      <w:r>
        <w:rPr>
          <w:color w:val="292B2C"/>
          <w:sz w:val="26"/>
          <w:szCs w:val="26"/>
        </w:rPr>
        <w:t xml:space="preserve"> |підвищеної|  вання   | розташу- |  категорія  |небезпечної |  об'єкта | номер (код) |мітки|</w:t>
      </w:r>
    </w:p>
    <w:p w:rsidR="00AF50C5" w:rsidRDefault="00AF50C5" w:rsidP="00AF50C5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| | юридична |підвищеної|небезпеки </w:t>
      </w:r>
      <w:proofErr w:type="gramStart"/>
      <w:r>
        <w:rPr>
          <w:color w:val="292B2C"/>
          <w:sz w:val="26"/>
          <w:szCs w:val="26"/>
        </w:rPr>
        <w:t>|  об'єкта</w:t>
      </w:r>
      <w:proofErr w:type="gramEnd"/>
      <w:r>
        <w:rPr>
          <w:color w:val="292B2C"/>
          <w:sz w:val="26"/>
          <w:szCs w:val="26"/>
        </w:rPr>
        <w:t xml:space="preserve"> |  вання   | небезпечної |  речовини  |підвищеної|  декларації |     |</w:t>
      </w:r>
    </w:p>
    <w:p w:rsidR="00AF50C5" w:rsidRDefault="00AF50C5" w:rsidP="00AF50C5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| </w:t>
      </w:r>
      <w:proofErr w:type="gramStart"/>
      <w:r>
        <w:rPr>
          <w:color w:val="292B2C"/>
          <w:sz w:val="26"/>
          <w:szCs w:val="26"/>
        </w:rPr>
        <w:t>|  адреса</w:t>
      </w:r>
      <w:proofErr w:type="gramEnd"/>
      <w:r>
        <w:rPr>
          <w:color w:val="292B2C"/>
          <w:sz w:val="26"/>
          <w:szCs w:val="26"/>
        </w:rPr>
        <w:t xml:space="preserve">  |небезпеки |          |підвищеної|  об'єкта |  речовини,  |(небезпечних|небезпеки |   безпеки   |     |</w:t>
      </w:r>
    </w:p>
    <w:p w:rsidR="00AF50C5" w:rsidRDefault="00AF50C5" w:rsidP="00AF50C5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| | суб'єкта |          |          |небезпеки |підвищеної|    група    </w:t>
      </w:r>
      <w:proofErr w:type="gramStart"/>
      <w:r>
        <w:rPr>
          <w:color w:val="292B2C"/>
          <w:sz w:val="26"/>
          <w:szCs w:val="26"/>
        </w:rPr>
        <w:t>|  речовин</w:t>
      </w:r>
      <w:proofErr w:type="gramEnd"/>
      <w:r>
        <w:rPr>
          <w:color w:val="292B2C"/>
          <w:sz w:val="26"/>
          <w:szCs w:val="26"/>
        </w:rPr>
        <w:t>)  |    у     |   об'єкта   |     |</w:t>
      </w:r>
    </w:p>
    <w:p w:rsidR="00AF50C5" w:rsidRDefault="00AF50C5" w:rsidP="00AF50C5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| |господарю-|          |          </w:t>
      </w:r>
      <w:proofErr w:type="gramStart"/>
      <w:r>
        <w:rPr>
          <w:color w:val="292B2C"/>
          <w:sz w:val="26"/>
          <w:szCs w:val="26"/>
        </w:rPr>
        <w:t>|  і</w:t>
      </w:r>
      <w:proofErr w:type="gramEnd"/>
      <w:r>
        <w:rPr>
          <w:color w:val="292B2C"/>
          <w:sz w:val="26"/>
          <w:szCs w:val="26"/>
        </w:rPr>
        <w:t xml:space="preserve"> його  |небезпеки | небезпечних |            |Державному|  підвищеної |     |</w:t>
      </w:r>
    </w:p>
    <w:p w:rsidR="00AF50C5" w:rsidRDefault="00AF50C5" w:rsidP="00AF50C5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| </w:t>
      </w:r>
      <w:proofErr w:type="gramStart"/>
      <w:r>
        <w:rPr>
          <w:color w:val="292B2C"/>
          <w:sz w:val="26"/>
          <w:szCs w:val="26"/>
        </w:rPr>
        <w:t>|  вання</w:t>
      </w:r>
      <w:proofErr w:type="gramEnd"/>
      <w:r>
        <w:rPr>
          <w:color w:val="292B2C"/>
          <w:sz w:val="26"/>
          <w:szCs w:val="26"/>
        </w:rPr>
        <w:t xml:space="preserve">   |          |          |  склад   |          | речовин, за |            |  реєстрі | небезпеки у |     |</w:t>
      </w:r>
    </w:p>
    <w:p w:rsidR="00AF50C5" w:rsidRDefault="00AF50C5" w:rsidP="00AF50C5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| |          |          |          |          |          |    якими    |            | об'єктів </w:t>
      </w:r>
      <w:proofErr w:type="gramStart"/>
      <w:r>
        <w:rPr>
          <w:color w:val="292B2C"/>
          <w:sz w:val="26"/>
          <w:szCs w:val="26"/>
        </w:rPr>
        <w:t>|  Державному</w:t>
      </w:r>
      <w:proofErr w:type="gramEnd"/>
      <w:r>
        <w:rPr>
          <w:color w:val="292B2C"/>
          <w:sz w:val="26"/>
          <w:szCs w:val="26"/>
        </w:rPr>
        <w:t xml:space="preserve"> |     |</w:t>
      </w:r>
    </w:p>
    <w:p w:rsidR="00AF50C5" w:rsidRDefault="00AF50C5" w:rsidP="00AF50C5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|          |          |          |          |          | проводилася |            |підвищеної|   реєстрі   |     |</w:t>
      </w:r>
    </w:p>
    <w:p w:rsidR="00AF50C5" w:rsidRDefault="00AF50C5" w:rsidP="00AF50C5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| |          |          |          |          |          |ідентифікація|            |небезпеки </w:t>
      </w:r>
      <w:proofErr w:type="gramStart"/>
      <w:r>
        <w:rPr>
          <w:color w:val="292B2C"/>
          <w:sz w:val="26"/>
          <w:szCs w:val="26"/>
        </w:rPr>
        <w:t>|  об'єктів</w:t>
      </w:r>
      <w:proofErr w:type="gramEnd"/>
      <w:r>
        <w:rPr>
          <w:color w:val="292B2C"/>
          <w:sz w:val="26"/>
          <w:szCs w:val="26"/>
        </w:rPr>
        <w:t xml:space="preserve">   |     |</w:t>
      </w:r>
    </w:p>
    <w:p w:rsidR="00AF50C5" w:rsidRDefault="00AF50C5" w:rsidP="00AF50C5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| |          |          |          |          |          |   об'єкта   |            |          </w:t>
      </w:r>
      <w:proofErr w:type="gramStart"/>
      <w:r>
        <w:rPr>
          <w:color w:val="292B2C"/>
          <w:sz w:val="26"/>
          <w:szCs w:val="26"/>
        </w:rPr>
        <w:t>|  підвищеної</w:t>
      </w:r>
      <w:proofErr w:type="gramEnd"/>
      <w:r>
        <w:rPr>
          <w:color w:val="292B2C"/>
          <w:sz w:val="26"/>
          <w:szCs w:val="26"/>
        </w:rPr>
        <w:t xml:space="preserve"> |     |</w:t>
      </w:r>
    </w:p>
    <w:p w:rsidR="00AF50C5" w:rsidRDefault="00AF50C5" w:rsidP="00AF50C5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| |          |          |          |          |          |             |            |          </w:t>
      </w:r>
      <w:proofErr w:type="gramStart"/>
      <w:r>
        <w:rPr>
          <w:color w:val="292B2C"/>
          <w:sz w:val="26"/>
          <w:szCs w:val="26"/>
        </w:rPr>
        <w:t>|  небезпеки</w:t>
      </w:r>
      <w:proofErr w:type="gramEnd"/>
      <w:r>
        <w:rPr>
          <w:color w:val="292B2C"/>
          <w:sz w:val="26"/>
          <w:szCs w:val="26"/>
        </w:rPr>
        <w:t xml:space="preserve">  |     |</w:t>
      </w:r>
    </w:p>
    <w:p w:rsidR="00AF50C5" w:rsidRDefault="00AF50C5" w:rsidP="00AF50C5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-------------------------------------------------------------------------------------------------------------------- </w:t>
      </w:r>
      <w:r>
        <w:rPr>
          <w:color w:val="292B2C"/>
          <w:sz w:val="26"/>
          <w:szCs w:val="26"/>
        </w:rPr>
        <w:br/>
      </w:r>
    </w:p>
    <w:p w:rsidR="00AF50C5" w:rsidRDefault="00AF50C5" w:rsidP="00AF50C5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67" w:name="o448"/>
      <w:bookmarkEnd w:id="167"/>
      <w:r>
        <w:rPr>
          <w:i/>
          <w:iCs/>
          <w:color w:val="292B2C"/>
          <w:sz w:val="26"/>
          <w:szCs w:val="26"/>
        </w:rPr>
        <w:t xml:space="preserve">{  Додаток  2  із  змінами, внесеними згідно з Постановою КМ N 990 </w:t>
      </w:r>
      <w:r>
        <w:rPr>
          <w:i/>
          <w:iCs/>
          <w:color w:val="292B2C"/>
          <w:sz w:val="26"/>
          <w:szCs w:val="26"/>
        </w:rPr>
        <w:br/>
        <w:t xml:space="preserve">( </w:t>
      </w:r>
      <w:hyperlink r:id="rId57" w:tgtFrame="_blank" w:history="1">
        <w:r>
          <w:rPr>
            <w:rStyle w:val="a3"/>
            <w:i/>
            <w:iCs/>
            <w:color w:val="0275D8"/>
            <w:sz w:val="26"/>
            <w:szCs w:val="26"/>
          </w:rPr>
          <w:t>990-2011-п</w:t>
        </w:r>
      </w:hyperlink>
      <w:r>
        <w:rPr>
          <w:i/>
          <w:iCs/>
          <w:color w:val="292B2C"/>
          <w:sz w:val="26"/>
          <w:szCs w:val="26"/>
        </w:rPr>
        <w:t xml:space="preserve"> ) від 21.09.2011 } </w:t>
      </w:r>
      <w:r>
        <w:rPr>
          <w:i/>
          <w:iCs/>
          <w:color w:val="292B2C"/>
          <w:sz w:val="26"/>
          <w:szCs w:val="26"/>
        </w:rPr>
        <w:br/>
        <w:t xml:space="preserve"> </w:t>
      </w:r>
      <w:r>
        <w:rPr>
          <w:i/>
          <w:iCs/>
          <w:color w:val="292B2C"/>
          <w:sz w:val="26"/>
          <w:szCs w:val="26"/>
        </w:rPr>
        <w:br/>
      </w:r>
    </w:p>
    <w:p w:rsidR="00AF50C5" w:rsidRDefault="00AF50C5" w:rsidP="00AF50C5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68" w:name="o449"/>
      <w:bookmarkEnd w:id="168"/>
      <w:r>
        <w:rPr>
          <w:i/>
          <w:iCs/>
          <w:color w:val="292B2C"/>
          <w:sz w:val="26"/>
          <w:szCs w:val="26"/>
        </w:rPr>
        <w:t xml:space="preserve">     {  Додаток  3  виключено  на  підставі  Постанови  КМ  N 1097 </w:t>
      </w:r>
      <w:r>
        <w:rPr>
          <w:i/>
          <w:iCs/>
          <w:color w:val="292B2C"/>
          <w:sz w:val="26"/>
          <w:szCs w:val="26"/>
        </w:rPr>
        <w:br/>
        <w:t xml:space="preserve">( </w:t>
      </w:r>
      <w:hyperlink r:id="rId58" w:tgtFrame="_blank" w:history="1">
        <w:r>
          <w:rPr>
            <w:rStyle w:val="a3"/>
            <w:i/>
            <w:iCs/>
            <w:color w:val="0275D8"/>
            <w:sz w:val="26"/>
            <w:szCs w:val="26"/>
          </w:rPr>
          <w:t>1097-2015-п</w:t>
        </w:r>
      </w:hyperlink>
      <w:r>
        <w:rPr>
          <w:i/>
          <w:iCs/>
          <w:color w:val="292B2C"/>
          <w:sz w:val="26"/>
          <w:szCs w:val="26"/>
        </w:rPr>
        <w:t xml:space="preserve"> ) від 23.12.2015 } </w:t>
      </w:r>
      <w:r>
        <w:rPr>
          <w:i/>
          <w:iCs/>
          <w:color w:val="292B2C"/>
          <w:sz w:val="26"/>
          <w:szCs w:val="26"/>
        </w:rPr>
        <w:br/>
        <w:t xml:space="preserve"> </w:t>
      </w:r>
      <w:r>
        <w:rPr>
          <w:i/>
          <w:iCs/>
          <w:color w:val="292B2C"/>
          <w:sz w:val="26"/>
          <w:szCs w:val="26"/>
        </w:rPr>
        <w:br/>
      </w:r>
    </w:p>
    <w:p w:rsidR="00AF50C5" w:rsidRDefault="00AF50C5" w:rsidP="00AF50C5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69" w:name="o450"/>
      <w:bookmarkEnd w:id="169"/>
      <w:r>
        <w:rPr>
          <w:color w:val="292B2C"/>
          <w:sz w:val="26"/>
          <w:szCs w:val="26"/>
        </w:rPr>
        <w:t xml:space="preserve">                                             Додаток 4 </w:t>
      </w:r>
      <w:r>
        <w:rPr>
          <w:color w:val="292B2C"/>
          <w:sz w:val="26"/>
          <w:szCs w:val="26"/>
        </w:rPr>
        <w:br/>
        <w:t xml:space="preserve">                                до Порядку ідентифікації та обліку </w:t>
      </w:r>
      <w:r>
        <w:rPr>
          <w:color w:val="292B2C"/>
          <w:sz w:val="26"/>
          <w:szCs w:val="26"/>
        </w:rPr>
        <w:br/>
      </w:r>
      <w:r>
        <w:rPr>
          <w:color w:val="292B2C"/>
          <w:sz w:val="26"/>
          <w:szCs w:val="26"/>
        </w:rPr>
        <w:lastRenderedPageBreak/>
        <w:t xml:space="preserve">                                  об'єктів підвищеної небезпеки </w:t>
      </w:r>
      <w:r>
        <w:rPr>
          <w:color w:val="292B2C"/>
          <w:sz w:val="26"/>
          <w:szCs w:val="26"/>
        </w:rPr>
        <w:br/>
      </w:r>
    </w:p>
    <w:p w:rsidR="00AF50C5" w:rsidRDefault="00AF50C5" w:rsidP="00AF50C5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70" w:name="o451"/>
      <w:bookmarkEnd w:id="170"/>
      <w:r>
        <w:rPr>
          <w:b/>
          <w:bCs/>
          <w:color w:val="292B2C"/>
          <w:sz w:val="26"/>
          <w:szCs w:val="26"/>
        </w:rPr>
        <w:t xml:space="preserve">                            ВІДОМОСТІ </w:t>
      </w:r>
      <w:r>
        <w:rPr>
          <w:b/>
          <w:bCs/>
          <w:color w:val="292B2C"/>
          <w:sz w:val="26"/>
          <w:szCs w:val="26"/>
        </w:rPr>
        <w:br/>
        <w:t xml:space="preserve">                 про об'єкти підвищеної небезпеки </w:t>
      </w:r>
      <w:r>
        <w:rPr>
          <w:b/>
          <w:bCs/>
          <w:color w:val="292B2C"/>
          <w:sz w:val="26"/>
          <w:szCs w:val="26"/>
        </w:rPr>
        <w:br/>
        <w:t xml:space="preserve"> </w:t>
      </w:r>
      <w:r>
        <w:rPr>
          <w:b/>
          <w:bCs/>
          <w:color w:val="292B2C"/>
          <w:sz w:val="26"/>
          <w:szCs w:val="26"/>
        </w:rPr>
        <w:br/>
      </w:r>
    </w:p>
    <w:p w:rsidR="00AF50C5" w:rsidRDefault="00AF50C5" w:rsidP="00AF50C5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71" w:name="o452"/>
      <w:bookmarkEnd w:id="171"/>
      <w:r>
        <w:rPr>
          <w:color w:val="292B2C"/>
          <w:sz w:val="26"/>
          <w:szCs w:val="26"/>
        </w:rPr>
        <w:t>------------------------------------------------------------------------</w:t>
      </w:r>
    </w:p>
    <w:p w:rsidR="00AF50C5" w:rsidRDefault="00AF50C5" w:rsidP="00AF50C5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|N|Наймену- </w:t>
      </w:r>
      <w:proofErr w:type="gramStart"/>
      <w:r>
        <w:rPr>
          <w:color w:val="292B2C"/>
          <w:sz w:val="26"/>
          <w:szCs w:val="26"/>
        </w:rPr>
        <w:t>|  Номер</w:t>
      </w:r>
      <w:proofErr w:type="gramEnd"/>
      <w:r>
        <w:rPr>
          <w:color w:val="292B2C"/>
          <w:sz w:val="26"/>
          <w:szCs w:val="26"/>
        </w:rPr>
        <w:t xml:space="preserve"> | Клас |Наймену- |    Код   |Реєстраційний|Приміт-|</w:t>
      </w:r>
    </w:p>
    <w:p w:rsidR="00AF50C5" w:rsidRDefault="00AF50C5" w:rsidP="00AF50C5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|вання та |об'єкта |підви-</w:t>
      </w:r>
      <w:proofErr w:type="gramStart"/>
      <w:r>
        <w:rPr>
          <w:color w:val="292B2C"/>
          <w:sz w:val="26"/>
          <w:szCs w:val="26"/>
        </w:rPr>
        <w:t>|  вання</w:t>
      </w:r>
      <w:proofErr w:type="gramEnd"/>
      <w:r>
        <w:rPr>
          <w:color w:val="292B2C"/>
          <w:sz w:val="26"/>
          <w:szCs w:val="26"/>
        </w:rPr>
        <w:t xml:space="preserve">  |  об'єкта |    номер    |  ки   |</w:t>
      </w:r>
    </w:p>
    <w:p w:rsidR="00AF50C5" w:rsidRDefault="00AF50C5" w:rsidP="00AF50C5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|місцезна-| підви- |щеної | об'єкта |підвищеної</w:t>
      </w:r>
      <w:proofErr w:type="gramStart"/>
      <w:r>
        <w:rPr>
          <w:color w:val="292B2C"/>
          <w:sz w:val="26"/>
          <w:szCs w:val="26"/>
        </w:rPr>
        <w:t>|  декларації</w:t>
      </w:r>
      <w:proofErr w:type="gramEnd"/>
      <w:r>
        <w:rPr>
          <w:color w:val="292B2C"/>
          <w:sz w:val="26"/>
          <w:szCs w:val="26"/>
        </w:rPr>
        <w:t xml:space="preserve"> |       |</w:t>
      </w:r>
    </w:p>
    <w:p w:rsidR="00AF50C5" w:rsidRDefault="00AF50C5" w:rsidP="00AF50C5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| |ходження </w:t>
      </w:r>
      <w:proofErr w:type="gramStart"/>
      <w:r>
        <w:rPr>
          <w:color w:val="292B2C"/>
          <w:sz w:val="26"/>
          <w:szCs w:val="26"/>
        </w:rPr>
        <w:t>|  щеної</w:t>
      </w:r>
      <w:proofErr w:type="gramEnd"/>
      <w:r>
        <w:rPr>
          <w:color w:val="292B2C"/>
          <w:sz w:val="26"/>
          <w:szCs w:val="26"/>
        </w:rPr>
        <w:t xml:space="preserve"> |небез-|підвище- |небезпеки |   безпеки   |       |</w:t>
      </w:r>
    </w:p>
    <w:p w:rsidR="00AF50C5" w:rsidRDefault="00AF50C5" w:rsidP="00AF50C5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|суб'єкта |небезпе-| пеки |   ної   |    у     |   об'єкта   |       |</w:t>
      </w:r>
    </w:p>
    <w:p w:rsidR="00AF50C5" w:rsidRDefault="00AF50C5" w:rsidP="00AF50C5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| |господа- |   ки   |      |небезпеки|Державно- </w:t>
      </w:r>
      <w:proofErr w:type="gramStart"/>
      <w:r>
        <w:rPr>
          <w:color w:val="292B2C"/>
          <w:sz w:val="26"/>
          <w:szCs w:val="26"/>
        </w:rPr>
        <w:t>|  підвищеної</w:t>
      </w:r>
      <w:proofErr w:type="gramEnd"/>
      <w:r>
        <w:rPr>
          <w:color w:val="292B2C"/>
          <w:sz w:val="26"/>
          <w:szCs w:val="26"/>
        </w:rPr>
        <w:t xml:space="preserve"> |       |</w:t>
      </w:r>
    </w:p>
    <w:p w:rsidR="00AF50C5" w:rsidRDefault="00AF50C5" w:rsidP="00AF50C5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| рювання |        |      |         |му реєстрі| небезпеки у |       |</w:t>
      </w:r>
    </w:p>
    <w:p w:rsidR="00AF50C5" w:rsidRDefault="00AF50C5" w:rsidP="00AF50C5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| |         |        |      |         | об'єктів </w:t>
      </w:r>
      <w:proofErr w:type="gramStart"/>
      <w:r>
        <w:rPr>
          <w:color w:val="292B2C"/>
          <w:sz w:val="26"/>
          <w:szCs w:val="26"/>
        </w:rPr>
        <w:t>|  Державному</w:t>
      </w:r>
      <w:proofErr w:type="gramEnd"/>
      <w:r>
        <w:rPr>
          <w:color w:val="292B2C"/>
          <w:sz w:val="26"/>
          <w:szCs w:val="26"/>
        </w:rPr>
        <w:t xml:space="preserve"> |       |</w:t>
      </w:r>
    </w:p>
    <w:p w:rsidR="00AF50C5" w:rsidRDefault="00AF50C5" w:rsidP="00AF50C5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|         |        |      |         |підвищеної|   реєстрі   |       |</w:t>
      </w:r>
    </w:p>
    <w:p w:rsidR="00AF50C5" w:rsidRDefault="00AF50C5" w:rsidP="00AF50C5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| |         |        |      |         |небезпеки </w:t>
      </w:r>
      <w:proofErr w:type="gramStart"/>
      <w:r>
        <w:rPr>
          <w:color w:val="292B2C"/>
          <w:sz w:val="26"/>
          <w:szCs w:val="26"/>
        </w:rPr>
        <w:t>|  об'єктів</w:t>
      </w:r>
      <w:proofErr w:type="gramEnd"/>
      <w:r>
        <w:rPr>
          <w:color w:val="292B2C"/>
          <w:sz w:val="26"/>
          <w:szCs w:val="26"/>
        </w:rPr>
        <w:t xml:space="preserve">   |       |</w:t>
      </w:r>
    </w:p>
    <w:p w:rsidR="00AF50C5" w:rsidRDefault="00AF50C5" w:rsidP="00AF50C5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| |         |        |      |         |          </w:t>
      </w:r>
      <w:proofErr w:type="gramStart"/>
      <w:r>
        <w:rPr>
          <w:color w:val="292B2C"/>
          <w:sz w:val="26"/>
          <w:szCs w:val="26"/>
        </w:rPr>
        <w:t>|  підвищеної</w:t>
      </w:r>
      <w:proofErr w:type="gramEnd"/>
      <w:r>
        <w:rPr>
          <w:color w:val="292B2C"/>
          <w:sz w:val="26"/>
          <w:szCs w:val="26"/>
        </w:rPr>
        <w:t xml:space="preserve"> |       |</w:t>
      </w:r>
    </w:p>
    <w:p w:rsidR="00AF50C5" w:rsidRDefault="00AF50C5" w:rsidP="00AF50C5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|         |        |      |         |          |небезпеки та |       |</w:t>
      </w:r>
    </w:p>
    <w:p w:rsidR="00AF50C5" w:rsidRDefault="00AF50C5" w:rsidP="00AF50C5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>| |         |        |      |         |          |   дата її   |       |</w:t>
      </w:r>
    </w:p>
    <w:p w:rsidR="00AF50C5" w:rsidRDefault="00AF50C5" w:rsidP="00AF50C5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| |         |        |      |         |          </w:t>
      </w:r>
      <w:proofErr w:type="gramStart"/>
      <w:r>
        <w:rPr>
          <w:color w:val="292B2C"/>
          <w:sz w:val="26"/>
          <w:szCs w:val="26"/>
        </w:rPr>
        <w:t>|  реєстрації</w:t>
      </w:r>
      <w:proofErr w:type="gramEnd"/>
      <w:r>
        <w:rPr>
          <w:color w:val="292B2C"/>
          <w:sz w:val="26"/>
          <w:szCs w:val="26"/>
        </w:rPr>
        <w:t xml:space="preserve"> |       |</w:t>
      </w:r>
    </w:p>
    <w:p w:rsidR="00AF50C5" w:rsidRDefault="00AF50C5" w:rsidP="00AF50C5">
      <w:pPr>
        <w:pStyle w:val="HTML"/>
        <w:shd w:val="clear" w:color="auto" w:fill="FFFFFF"/>
        <w:rPr>
          <w:color w:val="292B2C"/>
          <w:sz w:val="26"/>
          <w:szCs w:val="26"/>
        </w:rPr>
      </w:pPr>
      <w:r>
        <w:rPr>
          <w:color w:val="292B2C"/>
          <w:sz w:val="26"/>
          <w:szCs w:val="26"/>
        </w:rPr>
        <w:t xml:space="preserve">------------------------------------------------------------------------ </w:t>
      </w:r>
      <w:r>
        <w:rPr>
          <w:color w:val="292B2C"/>
          <w:sz w:val="26"/>
          <w:szCs w:val="26"/>
        </w:rPr>
        <w:br/>
      </w:r>
    </w:p>
    <w:p w:rsidR="00AF50C5" w:rsidRDefault="00AF50C5" w:rsidP="00AF50C5">
      <w:pPr>
        <w:pStyle w:val="HTML"/>
        <w:shd w:val="clear" w:color="auto" w:fill="FFFFFF"/>
        <w:rPr>
          <w:color w:val="292B2C"/>
          <w:sz w:val="26"/>
          <w:szCs w:val="26"/>
        </w:rPr>
      </w:pPr>
      <w:bookmarkStart w:id="172" w:name="o468"/>
      <w:bookmarkEnd w:id="172"/>
      <w:r>
        <w:rPr>
          <w:i/>
          <w:iCs/>
          <w:color w:val="292B2C"/>
          <w:sz w:val="26"/>
          <w:szCs w:val="26"/>
        </w:rPr>
        <w:t xml:space="preserve">{  Порядок  доповнено  Додатком  4  згідно з Постановою  КМ  N 990 </w:t>
      </w:r>
      <w:r>
        <w:rPr>
          <w:i/>
          <w:iCs/>
          <w:color w:val="292B2C"/>
          <w:sz w:val="26"/>
          <w:szCs w:val="26"/>
        </w:rPr>
        <w:br/>
        <w:t xml:space="preserve">( </w:t>
      </w:r>
      <w:hyperlink r:id="rId59" w:tgtFrame="_blank" w:history="1">
        <w:r>
          <w:rPr>
            <w:rStyle w:val="a3"/>
            <w:i/>
            <w:iCs/>
            <w:color w:val="0275D8"/>
            <w:sz w:val="26"/>
            <w:szCs w:val="26"/>
          </w:rPr>
          <w:t>990-2011-п</w:t>
        </w:r>
      </w:hyperlink>
      <w:r>
        <w:rPr>
          <w:i/>
          <w:iCs/>
          <w:color w:val="292B2C"/>
          <w:sz w:val="26"/>
          <w:szCs w:val="26"/>
        </w:rPr>
        <w:t xml:space="preserve"> ) від 21.09.2011 } </w:t>
      </w:r>
      <w:r>
        <w:rPr>
          <w:i/>
          <w:iCs/>
          <w:color w:val="292B2C"/>
          <w:sz w:val="26"/>
          <w:szCs w:val="26"/>
        </w:rPr>
        <w:br/>
        <w:t xml:space="preserve"> </w:t>
      </w:r>
    </w:p>
    <w:p w:rsidR="000837AE" w:rsidRDefault="00AF50C5" w:rsidP="00AF50C5">
      <w:bookmarkStart w:id="173" w:name="_GoBack"/>
      <w:bookmarkEnd w:id="173"/>
    </w:p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A2"/>
    <w:rsid w:val="00AF50C5"/>
    <w:rsid w:val="00CE41A2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E6EA7-BA48-4AA1-B0C8-0CEF010E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E41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E41A2"/>
    <w:rPr>
      <w:rFonts w:ascii="Consolas" w:hAnsi="Consolas"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CE41A2"/>
  </w:style>
  <w:style w:type="paragraph" w:customStyle="1" w:styleId="msonormal0">
    <w:name w:val="msonormal"/>
    <w:basedOn w:val="a"/>
    <w:rsid w:val="00CE4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41A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41A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9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990-2011-%D0%BF" TargetMode="External"/><Relationship Id="rId18" Type="http://schemas.openxmlformats.org/officeDocument/2006/relationships/hyperlink" Target="https://zakon.rada.gov.ua/laws/show/990-2011-%D0%BF" TargetMode="External"/><Relationship Id="rId26" Type="http://schemas.openxmlformats.org/officeDocument/2006/relationships/hyperlink" Target="https://zakon.rada.gov.ua/laws/show/990-2011-%D0%BF" TargetMode="External"/><Relationship Id="rId39" Type="http://schemas.openxmlformats.org/officeDocument/2006/relationships/hyperlink" Target="https://zakon.rada.gov.ua/laws/show/990-2011-%D0%BF" TargetMode="External"/><Relationship Id="rId21" Type="http://schemas.openxmlformats.org/officeDocument/2006/relationships/hyperlink" Target="https://zakon.rada.gov.ua/laws/show/990-2011-%D0%BF" TargetMode="External"/><Relationship Id="rId34" Type="http://schemas.openxmlformats.org/officeDocument/2006/relationships/hyperlink" Target="https://zakon.rada.gov.ua/laws/show/990-2011-%D0%BF" TargetMode="External"/><Relationship Id="rId42" Type="http://schemas.openxmlformats.org/officeDocument/2006/relationships/hyperlink" Target="https://zakon.rada.gov.ua/laws/show/1097-2015-%D0%BF" TargetMode="External"/><Relationship Id="rId47" Type="http://schemas.openxmlformats.org/officeDocument/2006/relationships/hyperlink" Target="https://zakon.rada.gov.ua/laws/show/1097-2015-%D0%BF" TargetMode="External"/><Relationship Id="rId50" Type="http://schemas.openxmlformats.org/officeDocument/2006/relationships/hyperlink" Target="https://zakon.rada.gov.ua/laws/show/990-2011-%D0%BF" TargetMode="External"/><Relationship Id="rId55" Type="http://schemas.openxmlformats.org/officeDocument/2006/relationships/hyperlink" Target="https://zakon.rada.gov.ua/laws/show/990-2011-%D0%BF" TargetMode="External"/><Relationship Id="rId7" Type="http://schemas.openxmlformats.org/officeDocument/2006/relationships/hyperlink" Target="https://zakon.rada.gov.ua/laws/show/990-2011-%D0%B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990-2011-%D0%BF" TargetMode="External"/><Relationship Id="rId20" Type="http://schemas.openxmlformats.org/officeDocument/2006/relationships/hyperlink" Target="https://zakon.rada.gov.ua/laws/show/990-2011-%D0%BF" TargetMode="External"/><Relationship Id="rId29" Type="http://schemas.openxmlformats.org/officeDocument/2006/relationships/hyperlink" Target="https://zakon.rada.gov.ua/laws/show/990-2011-%D0%BF" TargetMode="External"/><Relationship Id="rId41" Type="http://schemas.openxmlformats.org/officeDocument/2006/relationships/hyperlink" Target="https://zakon.rada.gov.ua/laws/show/990-2011-%D0%BF" TargetMode="External"/><Relationship Id="rId54" Type="http://schemas.openxmlformats.org/officeDocument/2006/relationships/hyperlink" Target="https://zakon.rada.gov.ua/laws/show/990-2011-%D0%BF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990-2011-%D0%BF" TargetMode="External"/><Relationship Id="rId11" Type="http://schemas.openxmlformats.org/officeDocument/2006/relationships/hyperlink" Target="https://zakon.rada.gov.ua/laws/show/990-2011-%D0%BF" TargetMode="External"/><Relationship Id="rId24" Type="http://schemas.openxmlformats.org/officeDocument/2006/relationships/hyperlink" Target="https://zakon.rada.gov.ua/laws/show/990-2011-%D0%BF" TargetMode="External"/><Relationship Id="rId32" Type="http://schemas.openxmlformats.org/officeDocument/2006/relationships/hyperlink" Target="https://zakon.rada.gov.ua/laws/show/v0044481-92" TargetMode="External"/><Relationship Id="rId37" Type="http://schemas.openxmlformats.org/officeDocument/2006/relationships/hyperlink" Target="https://zakon.rada.gov.ua/laws/show/748-2013-%D0%BF" TargetMode="External"/><Relationship Id="rId40" Type="http://schemas.openxmlformats.org/officeDocument/2006/relationships/hyperlink" Target="https://zakon.rada.gov.ua/laws/show/990-2011-%D0%BF" TargetMode="External"/><Relationship Id="rId45" Type="http://schemas.openxmlformats.org/officeDocument/2006/relationships/hyperlink" Target="https://zakon.rada.gov.ua/laws/show/1097-2015-%D0%BF" TargetMode="External"/><Relationship Id="rId53" Type="http://schemas.openxmlformats.org/officeDocument/2006/relationships/hyperlink" Target="https://zakon.rada.gov.ua/laws/show/990-2011-%D0%BF" TargetMode="External"/><Relationship Id="rId58" Type="http://schemas.openxmlformats.org/officeDocument/2006/relationships/hyperlink" Target="https://zakon.rada.gov.ua/laws/show/1097-2015-%D0%BF" TargetMode="External"/><Relationship Id="rId5" Type="http://schemas.openxmlformats.org/officeDocument/2006/relationships/hyperlink" Target="https://zakon.rada.gov.ua/laws/show/1097-2015-%D0%BF" TargetMode="External"/><Relationship Id="rId15" Type="http://schemas.openxmlformats.org/officeDocument/2006/relationships/hyperlink" Target="https://zakon.rada.gov.ua/laws/show/990-2011-%D0%BF" TargetMode="External"/><Relationship Id="rId23" Type="http://schemas.openxmlformats.org/officeDocument/2006/relationships/hyperlink" Target="https://zakon.rada.gov.ua/laws/show/990-2011-%D0%BF" TargetMode="External"/><Relationship Id="rId28" Type="http://schemas.openxmlformats.org/officeDocument/2006/relationships/hyperlink" Target="https://zakon.rada.gov.ua/laws/show/990-2011-%D0%BF" TargetMode="External"/><Relationship Id="rId36" Type="http://schemas.openxmlformats.org/officeDocument/2006/relationships/hyperlink" Target="https://zakon.rada.gov.ua/laws/show/380-2013-%D0%BF" TargetMode="External"/><Relationship Id="rId49" Type="http://schemas.openxmlformats.org/officeDocument/2006/relationships/hyperlink" Target="https://zakon.rada.gov.ua/laws/show/990-2011-%D0%BF" TargetMode="External"/><Relationship Id="rId57" Type="http://schemas.openxmlformats.org/officeDocument/2006/relationships/hyperlink" Target="https://zakon.rada.gov.ua/laws/show/990-2011-%D0%BF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zakon.rada.gov.ua/laws/show/2245-14" TargetMode="External"/><Relationship Id="rId19" Type="http://schemas.openxmlformats.org/officeDocument/2006/relationships/hyperlink" Target="https://zakon.rada.gov.ua/laws/show/990-2011-%D0%BF" TargetMode="External"/><Relationship Id="rId31" Type="http://schemas.openxmlformats.org/officeDocument/2006/relationships/hyperlink" Target="https://zakon.rada.gov.ua/laws/show/990-2011-%D0%BF" TargetMode="External"/><Relationship Id="rId44" Type="http://schemas.openxmlformats.org/officeDocument/2006/relationships/hyperlink" Target="https://zakon.rada.gov.ua/laws/show/990-2011-%D0%BF" TargetMode="External"/><Relationship Id="rId52" Type="http://schemas.openxmlformats.org/officeDocument/2006/relationships/hyperlink" Target="https://zakon.rada.gov.ua/laws/show/990-2011-%D0%BF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zakon.rada.gov.ua/laws/show/990-2011-%D0%BF" TargetMode="External"/><Relationship Id="rId9" Type="http://schemas.openxmlformats.org/officeDocument/2006/relationships/hyperlink" Target="https://zakon.rada.gov.ua/laws/show/990-2011-%D0%BF" TargetMode="External"/><Relationship Id="rId14" Type="http://schemas.openxmlformats.org/officeDocument/2006/relationships/hyperlink" Target="https://zakon.rada.gov.ua/laws/show/990-2011-%D0%BF" TargetMode="External"/><Relationship Id="rId22" Type="http://schemas.openxmlformats.org/officeDocument/2006/relationships/hyperlink" Target="https://zakon.rada.gov.ua/laws/show/990-2011-%D0%BF" TargetMode="External"/><Relationship Id="rId27" Type="http://schemas.openxmlformats.org/officeDocument/2006/relationships/hyperlink" Target="https://zakon.rada.gov.ua/laws/show/990-2011-%D0%BF" TargetMode="External"/><Relationship Id="rId30" Type="http://schemas.openxmlformats.org/officeDocument/2006/relationships/hyperlink" Target="https://zakon.rada.gov.ua/laws/show/990-2011-%D0%BF" TargetMode="External"/><Relationship Id="rId35" Type="http://schemas.openxmlformats.org/officeDocument/2006/relationships/hyperlink" Target="https://zakon.rada.gov.ua/laws/show/990-2011-%D0%BF" TargetMode="External"/><Relationship Id="rId43" Type="http://schemas.openxmlformats.org/officeDocument/2006/relationships/hyperlink" Target="https://zakon.rada.gov.ua/laws/show/990-2011-%D0%BF" TargetMode="External"/><Relationship Id="rId48" Type="http://schemas.openxmlformats.org/officeDocument/2006/relationships/hyperlink" Target="https://zakon.rada.gov.ua/laws/show/990-2011-%D0%BF" TargetMode="External"/><Relationship Id="rId56" Type="http://schemas.openxmlformats.org/officeDocument/2006/relationships/hyperlink" Target="https://zakon.rada.gov.ua/laws/show/990-2011-%D0%BF" TargetMode="External"/><Relationship Id="rId8" Type="http://schemas.openxmlformats.org/officeDocument/2006/relationships/hyperlink" Target="https://zakon.rada.gov.ua/laws/show/990-2011-%D0%BF" TargetMode="External"/><Relationship Id="rId51" Type="http://schemas.openxmlformats.org/officeDocument/2006/relationships/hyperlink" Target="https://zakon.rada.gov.ua/laws/show/3-2002-%D0%B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zakon.rada.gov.ua/laws/show/990-2011-%D0%BF" TargetMode="External"/><Relationship Id="rId17" Type="http://schemas.openxmlformats.org/officeDocument/2006/relationships/hyperlink" Target="https://zakon.rada.gov.ua/laws/show/990-2011-%D0%BF" TargetMode="External"/><Relationship Id="rId25" Type="http://schemas.openxmlformats.org/officeDocument/2006/relationships/hyperlink" Target="https://zakon.rada.gov.ua/laws/show/990-2011-%D0%BF" TargetMode="External"/><Relationship Id="rId33" Type="http://schemas.openxmlformats.org/officeDocument/2006/relationships/hyperlink" Target="https://zakon.rada.gov.ua/laws/show/990-2011-%D0%BF" TargetMode="External"/><Relationship Id="rId38" Type="http://schemas.openxmlformats.org/officeDocument/2006/relationships/hyperlink" Target="https://zakon.rada.gov.ua/laws/show/990-2011-%D0%BF" TargetMode="External"/><Relationship Id="rId46" Type="http://schemas.openxmlformats.org/officeDocument/2006/relationships/hyperlink" Target="https://zakon.rada.gov.ua/laws/show/990-2011-%D0%BF" TargetMode="External"/><Relationship Id="rId59" Type="http://schemas.openxmlformats.org/officeDocument/2006/relationships/hyperlink" Target="https://zakon.rada.gov.ua/laws/show/990-2011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6700</Words>
  <Characters>38193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2019-07-27T16:22:00Z</dcterms:created>
  <dcterms:modified xsi:type="dcterms:W3CDTF">2019-07-27T16:24:00Z</dcterms:modified>
</cp:coreProperties>
</file>