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0A" w:rsidRDefault="0060570A" w:rsidP="0060570A">
      <w:pPr>
        <w:pStyle w:val="a3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0570A" w:rsidTr="00CC6A87">
        <w:trPr>
          <w:tblCellSpacing w:w="18" w:type="dxa"/>
        </w:trPr>
        <w:tc>
          <w:tcPr>
            <w:tcW w:w="0" w:type="auto"/>
            <w:hideMark/>
          </w:tcPr>
          <w:p w:rsidR="0060570A" w:rsidRDefault="0060570A" w:rsidP="00CC6A87">
            <w:pPr>
              <w:pStyle w:val="a3"/>
            </w:pPr>
            <w:r>
              <w:t>Додаток 2</w:t>
            </w:r>
            <w:r>
              <w:br/>
              <w:t>до Інструкції щодо застосування порядку встановлення лімітів використання диких тварин, віднесених до природних ресурсів загальнодержавного значення, затвердженої наказом Міністерства охорони навколишнього природного середовища та ядерної безпеки України </w:t>
            </w:r>
            <w:r>
              <w:br/>
              <w:t>від 26 травня 1999 р. N 116</w:t>
            </w:r>
            <w:r>
              <w:br/>
              <w:t>(у редакції наказу Міністерства екології та природних ресурсів України</w:t>
            </w:r>
            <w:r>
              <w:br/>
              <w:t>від 30 липня 2001 р. N 284) </w:t>
            </w:r>
          </w:p>
        </w:tc>
      </w:tr>
    </w:tbl>
    <w:p w:rsidR="0060570A" w:rsidRDefault="0060570A" w:rsidP="0060570A">
      <w:pPr>
        <w:pStyle w:val="a3"/>
      </w:pPr>
      <w:r>
        <w:br w:type="textWrapping" w:clear="all"/>
      </w:r>
    </w:p>
    <w:p w:rsidR="0060570A" w:rsidRDefault="0060570A" w:rsidP="0060570A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ЛІМІТИ</w:t>
      </w:r>
      <w:bookmarkEnd w:id="0"/>
      <w:r>
        <w:rPr>
          <w:rFonts w:eastAsia="Times New Roman"/>
        </w:rPr>
        <w:br/>
        <w:t xml:space="preserve">використання (відстрілу, відлову) диких парнокопитих та хутрових звірів у сезон полювання ____ років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9"/>
        <w:gridCol w:w="958"/>
        <w:gridCol w:w="651"/>
        <w:gridCol w:w="722"/>
        <w:gridCol w:w="635"/>
        <w:gridCol w:w="114"/>
        <w:gridCol w:w="687"/>
        <w:gridCol w:w="650"/>
        <w:gridCol w:w="721"/>
        <w:gridCol w:w="650"/>
        <w:gridCol w:w="721"/>
        <w:gridCol w:w="635"/>
        <w:gridCol w:w="114"/>
        <w:gridCol w:w="687"/>
        <w:gridCol w:w="650"/>
        <w:gridCol w:w="739"/>
      </w:tblGrid>
      <w:tr w:rsidR="0060570A" w:rsidTr="00CC6A87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 xml:space="preserve">N </w:t>
            </w:r>
            <w:r>
              <w:br/>
            </w:r>
            <w:r>
              <w:rPr>
                <w:b/>
                <w:bCs/>
              </w:rPr>
              <w:t>з/п</w:t>
            </w:r>
            <w:r>
              <w:t> 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>Користувачі мисливських угідь (повний перелік юридичних осіб) в Автономній Республіці Крим, областях</w:t>
            </w:r>
            <w:r>
              <w:t> </w:t>
            </w:r>
          </w:p>
        </w:tc>
        <w:tc>
          <w:tcPr>
            <w:tcW w:w="36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>Види мисливських тварин</w:t>
            </w:r>
            <w:r>
              <w:t> </w:t>
            </w:r>
          </w:p>
        </w:tc>
      </w:tr>
      <w:tr w:rsidR="0060570A" w:rsidTr="00CC6A87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0A" w:rsidRDefault="0060570A" w:rsidP="00CC6A8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0A" w:rsidRDefault="0060570A" w:rsidP="00CC6A87"/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t>  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t>  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t>  </w:t>
            </w:r>
          </w:p>
        </w:tc>
      </w:tr>
      <w:tr w:rsidR="0060570A" w:rsidTr="00CC6A87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0A" w:rsidRDefault="0060570A" w:rsidP="00CC6A8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0A" w:rsidRDefault="0060570A" w:rsidP="00CC6A87"/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>Добування</w:t>
            </w: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>у т. ч. відлов з метою переселення</w:t>
            </w:r>
            <w: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>Добування</w:t>
            </w: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>у т. ч. відлов з метою переселення</w:t>
            </w: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>Добування</w:t>
            </w: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>у т. ч. відлов з метою переселення</w:t>
            </w: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>Добування</w:t>
            </w: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>у т. ч. відлов з метою переселення</w:t>
            </w:r>
            <w: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>Добування</w:t>
            </w: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>у т. ч. відлов з метою переселення</w:t>
            </w: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>Добування</w:t>
            </w: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>у т. ч. відлов з метою переселення</w:t>
            </w:r>
            <w:r>
              <w:t> </w:t>
            </w:r>
          </w:p>
        </w:tc>
      </w:tr>
      <w:tr w:rsidR="0060570A" w:rsidTr="00CC6A87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rPr>
                <w:b/>
                <w:bCs/>
                <w:i/>
                <w:iCs/>
              </w:rPr>
              <w:t>Автономна Республіка Крим, області</w:t>
            </w: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</w:tr>
      <w:tr w:rsidR="0060570A" w:rsidTr="00CC6A87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>1.1</w:t>
            </w: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proofErr w:type="spellStart"/>
            <w:r>
              <w:rPr>
                <w:b/>
                <w:bCs/>
              </w:rPr>
              <w:t>Держлісагентство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</w:tr>
      <w:tr w:rsidR="0060570A" w:rsidTr="00CC6A87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 xml:space="preserve">в т. ч. (повний </w:t>
            </w:r>
            <w:r>
              <w:lastRenderedPageBreak/>
              <w:t>перелік юридичних осіб) користувачі мисливських угідь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lastRenderedPageBreak/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</w:tr>
      <w:tr w:rsidR="0060570A" w:rsidTr="00CC6A87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>1.2</w:t>
            </w: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rPr>
                <w:b/>
                <w:bCs/>
              </w:rPr>
              <w:t xml:space="preserve">Українське товариство мисливців і рибалок </w:t>
            </w:r>
            <w:r>
              <w:t> </w:t>
            </w:r>
          </w:p>
        </w:tc>
        <w:tc>
          <w:tcPr>
            <w:tcW w:w="36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</w:tr>
      <w:tr w:rsidR="0060570A" w:rsidTr="00CC6A87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у т. ч. (повний перелік юридичних осіб) користувачі мисливських угідь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</w:tr>
      <w:tr w:rsidR="0060570A" w:rsidTr="00CC6A87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>1.3</w:t>
            </w: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rPr>
                <w:b/>
                <w:bCs/>
              </w:rPr>
              <w:t>Товариство військових мисливців та рибалок Збройних Сил України</w:t>
            </w:r>
            <w:r>
              <w:t> </w:t>
            </w:r>
          </w:p>
        </w:tc>
        <w:tc>
          <w:tcPr>
            <w:tcW w:w="36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</w:tr>
      <w:tr w:rsidR="0060570A" w:rsidTr="00CC6A87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у т. ч. (повний перелік юридичних осіб) користувачі мисливських угідь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</w:tr>
      <w:tr w:rsidR="0060570A" w:rsidTr="00CC6A87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1.4</w:t>
            </w: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rPr>
                <w:b/>
                <w:bCs/>
              </w:rPr>
              <w:t>Спортивно-виробничий центр "Динамо"</w:t>
            </w: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</w:tr>
      <w:tr w:rsidR="0060570A" w:rsidTr="00CC6A87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у т. ч. (повний перелік юридичних осіб) користувачі мисливських угідь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</w:tr>
      <w:tr w:rsidR="0060570A" w:rsidTr="00CC6A87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>1.5</w:t>
            </w: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rPr>
                <w:b/>
                <w:bCs/>
              </w:rPr>
              <w:t>Інші користувачі</w:t>
            </w: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</w:tr>
      <w:tr w:rsidR="0060570A" w:rsidTr="00CC6A87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у т. ч. (повний перелік юридичних осіб) користувачі мисливських угідь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</w:tr>
      <w:tr w:rsidR="0060570A" w:rsidTr="00CC6A87">
        <w:trPr>
          <w:tblCellSpacing w:w="18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rPr>
                <w:b/>
                <w:bCs/>
              </w:rPr>
              <w:t>Усього в Автономній Республіці Крим, області</w:t>
            </w: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</w:tr>
      <w:tr w:rsidR="0060570A" w:rsidTr="00CC6A87">
        <w:trPr>
          <w:tblCellSpacing w:w="18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rPr>
                <w:b/>
                <w:bCs/>
              </w:rPr>
              <w:t>Усього в Україні</w:t>
            </w: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</w:tr>
      <w:tr w:rsidR="0060570A" w:rsidTr="00CC6A87">
        <w:trPr>
          <w:tblCellSpacing w:w="18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rPr>
                <w:b/>
                <w:bCs/>
              </w:rPr>
              <w:t xml:space="preserve">у т. ч. </w:t>
            </w:r>
            <w:proofErr w:type="spellStart"/>
            <w:r>
              <w:rPr>
                <w:b/>
                <w:bCs/>
              </w:rPr>
              <w:t>Держлісагентство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</w:tr>
      <w:tr w:rsidR="0060570A" w:rsidTr="00CC6A87">
        <w:trPr>
          <w:tblCellSpacing w:w="18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rPr>
                <w:b/>
                <w:bCs/>
              </w:rPr>
              <w:t>Українське товариство мисливців і рибалок</w:t>
            </w: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</w:tr>
      <w:tr w:rsidR="0060570A" w:rsidTr="00CC6A87">
        <w:trPr>
          <w:tblCellSpacing w:w="18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rPr>
                <w:b/>
                <w:bCs/>
              </w:rPr>
              <w:lastRenderedPageBreak/>
              <w:t>Товариство військових мисливців і рибалок Збройних Сил України</w:t>
            </w: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</w:tr>
      <w:tr w:rsidR="0060570A" w:rsidTr="00CC6A87">
        <w:trPr>
          <w:tblCellSpacing w:w="18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rPr>
                <w:b/>
                <w:bCs/>
              </w:rPr>
              <w:t>Спортивно-виробничий центр "Динамо"</w:t>
            </w: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</w:tr>
      <w:tr w:rsidR="0060570A" w:rsidTr="00CC6A87">
        <w:trPr>
          <w:tblCellSpacing w:w="18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rPr>
                <w:b/>
                <w:bCs/>
              </w:rPr>
              <w:t>Інші користувачі</w:t>
            </w: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0A" w:rsidRDefault="0060570A" w:rsidP="00CC6A87">
            <w:pPr>
              <w:pStyle w:val="a3"/>
            </w:pPr>
            <w:r>
              <w:t>  </w:t>
            </w:r>
          </w:p>
        </w:tc>
      </w:tr>
    </w:tbl>
    <w:p w:rsidR="0060570A" w:rsidRDefault="0060570A" w:rsidP="0060570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60570A" w:rsidRDefault="0060570A" w:rsidP="0060570A">
      <w:pPr>
        <w:pStyle w:val="a3"/>
      </w:pPr>
      <w: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0570A" w:rsidTr="00CC6A87">
        <w:trPr>
          <w:tblCellSpacing w:w="18" w:type="dxa"/>
        </w:trPr>
        <w:tc>
          <w:tcPr>
            <w:tcW w:w="2500" w:type="pct"/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</w:t>
            </w:r>
            <w:r>
              <w:br/>
            </w:r>
            <w:r>
              <w:rPr>
                <w:b/>
                <w:bCs/>
              </w:rPr>
              <w:t xml:space="preserve">управління біоресурсів </w:t>
            </w:r>
            <w:r>
              <w:t> </w:t>
            </w:r>
          </w:p>
        </w:tc>
        <w:tc>
          <w:tcPr>
            <w:tcW w:w="2500" w:type="pct"/>
            <w:hideMark/>
          </w:tcPr>
          <w:p w:rsidR="0060570A" w:rsidRDefault="0060570A" w:rsidP="00CC6A87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В. Тарасенко</w:t>
            </w:r>
            <w:r>
              <w:t> </w:t>
            </w:r>
          </w:p>
        </w:tc>
      </w:tr>
    </w:tbl>
    <w:p w:rsidR="0060570A" w:rsidRDefault="0060570A" w:rsidP="0060570A">
      <w:pPr>
        <w:pStyle w:val="a3"/>
      </w:pPr>
      <w:r>
        <w:br w:type="textWrapping" w:clear="all"/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0A"/>
    <w:rsid w:val="0060570A"/>
    <w:rsid w:val="007725AF"/>
    <w:rsid w:val="007D0AB0"/>
    <w:rsid w:val="00B45A24"/>
    <w:rsid w:val="00B623C3"/>
    <w:rsid w:val="00C45EC7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21E29-087C-49D6-973C-4B2A02FF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70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0570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570A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057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2019-07-15T08:23:00Z</dcterms:created>
  <dcterms:modified xsi:type="dcterms:W3CDTF">2019-07-15T08:23:00Z</dcterms:modified>
</cp:coreProperties>
</file>