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2A" w:rsidRPr="00862D2A" w:rsidRDefault="00862D2A" w:rsidP="00862D2A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862D2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Додаток</w:t>
      </w:r>
      <w:r w:rsidRPr="00862D2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до Інструкції про порядок видачі посвідчень учасника бойових дій, нагрудних знаків "Ветеран війни - учасник бойових дій" та листів талонів на право одержання проїзних квитків з 50-відсотковою знижкою їх вартості в Державній службі України з надзвичайних ситуацій</w:t>
      </w:r>
      <w:r w:rsidRPr="00862D2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(пункт 7)</w:t>
      </w:r>
    </w:p>
    <w:p w:rsidR="00862D2A" w:rsidRPr="00862D2A" w:rsidRDefault="00862D2A" w:rsidP="00862D2A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 w:rsidRPr="00862D2A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КНИГА</w:t>
      </w:r>
      <w:r w:rsidRPr="00862D2A">
        <w:rPr>
          <w:rFonts w:ascii="Arial" w:eastAsia="Times New Roman" w:hAnsi="Arial" w:cs="Arial"/>
          <w:color w:val="2A2928"/>
          <w:sz w:val="32"/>
          <w:szCs w:val="32"/>
          <w:lang w:eastAsia="uk-UA"/>
        </w:rPr>
        <w:br/>
      </w:r>
      <w:bookmarkStart w:id="0" w:name="_GoBack"/>
      <w:r w:rsidRPr="00862D2A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обліку</w:t>
      </w:r>
      <w:bookmarkEnd w:id="0"/>
      <w:r w:rsidRPr="00862D2A">
        <w:rPr>
          <w:rFonts w:ascii="Arial" w:eastAsia="Times New Roman" w:hAnsi="Arial" w:cs="Arial"/>
          <w:color w:val="2A2928"/>
          <w:sz w:val="32"/>
          <w:szCs w:val="32"/>
          <w:lang w:eastAsia="uk-UA"/>
        </w:rPr>
        <w:t xml:space="preserve"> осіб, яким видано посвідчення учасника бойових дій, нагрудні знаки "Ветеран війни - учасник бойових дій" та листи талонів на право одержання проїзних квитків з 50-відсотковою знижкою їх вартості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952"/>
        <w:gridCol w:w="1472"/>
        <w:gridCol w:w="1267"/>
        <w:gridCol w:w="1267"/>
        <w:gridCol w:w="1267"/>
        <w:gridCol w:w="775"/>
        <w:gridCol w:w="1114"/>
      </w:tblGrid>
      <w:tr w:rsidR="00862D2A" w:rsidRPr="00862D2A" w:rsidTr="00862D2A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Підрозділ, який надав матеріали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видачі посвідчення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Серія та номер посвідчення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батькові, дата, підпис особи про отримання посвідчення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Серія та номер листів талонів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батькові, дата, підпис про отримання листів талонів</w:t>
            </w:r>
          </w:p>
        </w:tc>
      </w:tr>
      <w:tr w:rsidR="00862D2A" w:rsidRPr="00862D2A" w:rsidTr="00862D2A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862D2A" w:rsidRPr="00862D2A" w:rsidTr="00862D2A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D2A" w:rsidRPr="00862D2A" w:rsidRDefault="00862D2A" w:rsidP="00862D2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2D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2A"/>
    <w:rsid w:val="007725AF"/>
    <w:rsid w:val="00862D2A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3EC39-617A-4200-8362-90229DF2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68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2019-02-12T10:28:00Z</dcterms:created>
  <dcterms:modified xsi:type="dcterms:W3CDTF">2019-02-12T10:29:00Z</dcterms:modified>
</cp:coreProperties>
</file>