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9B6056" w:rsidRPr="009B6056" w:rsidTr="00503919">
        <w:trPr>
          <w:tblCellSpacing w:w="18" w:type="dxa"/>
        </w:trPr>
        <w:tc>
          <w:tcPr>
            <w:tcW w:w="500" w:type="pct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1 </w:t>
            </w:r>
          </w:p>
        </w:tc>
      </w:tr>
    </w:tbl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60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Основні терміни та визначення </w:t>
      </w:r>
    </w:p>
    <w:tbl>
      <w:tblPr>
        <w:tblW w:w="5000" w:type="pct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2549"/>
        <w:gridCol w:w="7090"/>
      </w:tblGrid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Атестація робочих місць за умовами праці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комплексна оцінка всіх факторів виробничого середовища і трудового процесу, супутніх соціально-економічних факторів, що впливають на здоров'я і працездатність працівників в процесі трудової діяльності.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Безпека праці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стан умов праці, при якому виключено дію на працівників небезпечних і шкідливих виробничих факторів. ГОСТ 12.0.002-80.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Важкість праці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характеристика трудового процесу, що показує переважне навантаження на опорно-</w:t>
            </w:r>
            <w:proofErr w:type="spellStart"/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рухальний</w:t>
            </w:r>
            <w:proofErr w:type="spellEnd"/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апарат і функціональні системи (серцево-судинну, дихальну та інші), які забезпечують його діяльність. Гігієнічна класифікація праці N 4137-86.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Гранично допустимий рівень виробничого </w:t>
            </w:r>
            <w:proofErr w:type="spellStart"/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фактора</w:t>
            </w:r>
            <w:proofErr w:type="spellEnd"/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(ГДР)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 рівень виробничого </w:t>
            </w:r>
            <w:proofErr w:type="spellStart"/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фактора</w:t>
            </w:r>
            <w:proofErr w:type="spellEnd"/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дія якого при роботі встановленої тривалості за час всього трудового стажу не призводить до травми, захворювання чи відхилення у стані здоров'я в процесі роботи або в віддалені періоди життя теперішнього і наступних поколінь. ГОСТ 12.1.002-88.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Гранично допустима концентрація (ГДК)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концентрація, яка при щоденній (крім вихідних днів) роботі протягом 8 год. або іншій тривалості, але не більше 41 год. на тиждень, за час всього робочого стажу не може викликати захворювань або відхилень у стані здоров'я, що виявляються сучасними методами досліджень у процесі роботи або у віддалені періоди життя теперішнього і наступних поколінь. ГОСТ 12.1.005-88.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Допустимий рівень виробничого </w:t>
            </w:r>
            <w:proofErr w:type="spellStart"/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 рівень виробничого </w:t>
            </w:r>
            <w:proofErr w:type="spellStart"/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фактора</w:t>
            </w:r>
            <w:proofErr w:type="spellEnd"/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дія якого при роботі встановленої тривалості за час усього трудового стажу не призводить до травми або захворювання, але може викликати періодичні і швидкоплинні суб'єктивні неприємні відчуття, зміну функціонального стану організму, що не виходять за межі фізіологічної пристосувальної можливості. ГОСТ 12.4.113-82.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Допустимі умови і характер праці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умови і характер праці, при яких рівень небезпечних і шкідливих виробничих факторів не перевищує встановлених гігієнічних нормативів на робочих місцях, а можливі функціональні зміни, викликані трудовим процесом, зникають за час регламентованого відпочинку протягом робочого дня або домашнього відпочинку до початку наступної зміни і не справляють несприятливого впливу в близькому і віддаленому періоді на стан здоров'я працівників та на їхнє потомство. Гігієнічна класифікація праці N 4137-86.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Карта праці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документ, в якому вміщуються кількісні і якісні характеристики факторів виробничого середовища і трудового процесу, гігієнічна оцінка умов праці, рекомендації щодо їх поліпшення, запропоновані пільги і компенсації. 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Мікроклімат виробничих приміщень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метеорологічні умови внутрішнього середовища цих приміщень, які визначаються діючими на організм людини поєднаннями температури, вологості, швидкості руху повітря і теплового випромінення. ГОСТ 12.1.005-88. 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Напруженість праці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характеристика трудового процесу, яка відображає переважне навантаження на центральну нервову систему. Гігієнічна класифікація праці N 4137-86. 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Непостійне робоче місце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місце, на якому працівник перебуває меншу частину (менше 50% або менше 2 год. безперервно) свого робочого часу. ГОСТ 12.1.005-88.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Небезпечний виробничий фактор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виробничий фактор, дія якого на працівника при певних умовах призводить до травми або раптового різкого погіршення здоров'я. ГОСТ 12.0.002-80. 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Оптимальні умови і характер праці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умови і характер праці, при яких виключено несприятливий вплив на здоров'я працівників небезпечних і шкідливих виробничих факторів (відсутність або відповідність рівням, які прийняті як безпечні для населення), утворюються передумови для збереження високого рівня працездатності. Гігієнічна класифікація праці N 4137-86. 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Охорона праці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це діюча на підставі відповідних законодавчих та інших нормативних актів система соціально-економічних, організаційно-технічних, санітарно-гігієнічних і лікувально-профілактичних заходів та засобів, що забезпечують збереження здоров'я і працездатності людини в процесі праці. 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Постійне робоче місце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місце, на якому працівник перебуває більшу частину робочого часу (більше 50% або більше 2 год. безперервно). Якщо при цьому робота здійснюється в різних пунктах робочої зони, постійним робочим місцем вважається вся робоча зона. ГОСТ 12.1.005-88.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Працездатність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- здатність людини до активної діяльності, що характеризується можливістю виконання роботи і функціональним станом організму в процесі роботи ("фізіологічною ціною" роботи). ГОСТ 12.4.061-88.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Робоче місце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місце постійного або тимчасового перебування працівника в процесі трудової діяльності. ГОСТ 12.1.005-88. 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Робоча зона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простір, обмежений по висоті до 2 м над рівнем підлоги або майданчика, на якому знаходиться місце постійного або непостійного (тимчасового) перебування працівників. ГОСТ 12.1.005-88. 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Засіб індивідуального захисту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засіб, призначений для захисту одного працівника. ГОСТ 12.0.002-80. 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Засіб колективного захисту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- засіб, призначений для одночасного захисту двох і більше працівників. ГОСТ 12.0.002-80.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Умови праці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сукупність факторів виробничого середовища, що впливають на здоров'я і працездатність людини в процесі праці. ГОСТ 605.74.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Шкідлива речовина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- речовина, яка при контакті з організмом людини в разі порушення вимог безпеки може викликати виробничі травми, професійні захворювання або відхилення у стані здоров'я, що виявляються сучасними методами як у процесі роботи, так і в </w:t>
            </w: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віддалені періоди життя теперішнього і наступних поколінь. ГОСТ 12.1.007-76. 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Шкідливий виробничий фактор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виробничий фактор, вплив якого на працівника за певних умов призводить до захворювання або зниження працездатності. Примітка: залежно від рівня і тривалості дії шкідливий виробничий фактор може стати небезпечним. ГОСТ 12.0.002-80. </w:t>
            </w:r>
          </w:p>
        </w:tc>
      </w:tr>
      <w:tr w:rsidR="009B6056" w:rsidRPr="009B6056" w:rsidTr="00503919">
        <w:trPr>
          <w:tblCellSpacing w:w="18" w:type="dxa"/>
          <w:jc w:val="center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Шкідливі  і небезпечні умови і характер праці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- умови і характер праці, при яких внаслідок порушення санітарних норм і правил можливий вплив небезпечних і шкідливих факторів виробничого середовища у вимірах, що перевищують гігієнічні нормативи, і психофізіологічні фактори трудової діяльності, що викликають функціональні зміни в організмі і можуть призвести до стійкого зниження працездатності або порушення здоров'я працівників. Гігієнічна класифікація праці N 4137-86.</w:t>
            </w:r>
          </w:p>
        </w:tc>
      </w:tr>
    </w:tbl>
    <w:p w:rsidR="009B6056" w:rsidRPr="009B6056" w:rsidRDefault="009B6056" w:rsidP="009B6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9B6056" w:rsidRPr="009B6056" w:rsidTr="00503919">
        <w:trPr>
          <w:tblCellSpacing w:w="18" w:type="dxa"/>
        </w:trPr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B6056" w:rsidRPr="009B6056" w:rsidTr="00503919">
        <w:trPr>
          <w:tblCellSpacing w:w="18" w:type="dxa"/>
        </w:trPr>
        <w:tc>
          <w:tcPr>
            <w:tcW w:w="500" w:type="pct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2 </w:t>
            </w:r>
          </w:p>
        </w:tc>
      </w:tr>
    </w:tbl>
    <w:p w:rsidR="009B6056" w:rsidRPr="009B6056" w:rsidRDefault="009B6056" w:rsidP="009B60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60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Карта умов праці 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0" w:name="152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Підприємство (організація,       Номер робочого місця ____________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установа) ___________________    Професія (посада) _______________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Виробництво _________________    _________________________________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Цех (дільниця, відділ) ______    _________________________________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_____________________________    (код по ЄТКД, КД, повне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найменування)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Номери аналогічних робочих місць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             _________________________________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60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Оцінка факторів виробничого і трудового процесу 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1" w:name="154"/>
      <w:bookmarkEnd w:id="0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*****************************************************************************************************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N *Фактори виробничого середовища*Дата  *Норматив-*Факти-*III клас:              *Тривалість*При-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*п/п*і трудового процесу        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дослі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-*не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значе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-*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чне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*шкідливі і небезпечні  *дії факто-*мітка*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  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дження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ння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(ГДР,*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значе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-*умови і характер праці *ра, % за  *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     *      *ГДК)  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ння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*                       *зміну     *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*****************************************************************************************************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                              *      *         *      *I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сту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-*II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сту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-*III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сту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-*          *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     *      *         *      *пінь  *пінь   *пінь    *          *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*****************************************************************************************************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>* 1 *               2              *   3  *    4    *   5  *   6  *   7   *    8   *     9    *  10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*****************************************************************************************************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1. Шкідливі хімічні речовини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1 клас небезпеки ____________________________________________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2 клас небезпеки ____________________________________________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3-4 класи небезпеки _________________________________________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Пил переважно </w:t>
      </w:r>
      <w:proofErr w:type="spellStart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фіброгенної</w:t>
      </w:r>
      <w:proofErr w:type="spellEnd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дії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3. Вібрація (загальна і локальна)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4. Шум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5. Інфразвук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6. Ультразвук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7. Неіонізуючі випромінювання: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радіочастотний діапазон,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діапазон промислової частоти,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оптичний діапазон (лазерне випромінювання)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8. Мікроклімат у приміщенні: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температура повітря, град.,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- швидкість руху повітря, м/</w:t>
      </w:r>
      <w:proofErr w:type="spellStart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сек</w:t>
      </w:r>
      <w:proofErr w:type="spellEnd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,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відносна вологість повітря, %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інфрачервоне випромінювання, Вт/м </w:t>
      </w:r>
      <w:proofErr w:type="spellStart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кв</w:t>
      </w:r>
      <w:proofErr w:type="spellEnd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.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9. Температура зовнішнього повітря (під час роботи на відкритому повітрі), град.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влітку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взимку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10. Атмосферний тиск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11. Біологічні фактори: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Мікроорганізми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 клас небезпеки ____________________________________________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2 клас небезпеки ____________________________________________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3-4 класи небезпеки _________________________________________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Білкові препарати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 клас небезпеки ____________________________________________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 клас небезпеки ____________________________________________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3-4 класи небезпеки _________________________________________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Природні компоненти організму (амінокислоти, вітаміни тощо).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 клас небезпеки ____________________________________________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 клас небезпеки ____________________________________________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3-4 класи небезпеки _________________________________________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12. Важкість праці: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Динамічна робота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потужність зовнішньої роботи, Вт, при роботі за участю м'язів нижніх кінцівок і тулуба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те саме при роботі за переважною участю м'язів плечового поясу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маса піднімання і переміщення вантажу, кг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дрібні стереотипні рухи кистей і пальців рук (кількість за зміну)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Статичне навантаження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величина навантаження за зміну, (Кг х с) при утриманні вантажу: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однією рукою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двома руками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участю м'язів тулуба і ніг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13. Робоча поза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Нахили тулуба, переміщення в просторі (переходи, зумовлені технологічним процесом)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14. Напруженість праці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Увага: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тривалість зосередження (% до тривалості зміни)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частота сигналів у середньому за годину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Напруженість аналізаторних функцій: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зору (категорія зорових робіт за </w:t>
      </w:r>
      <w:proofErr w:type="spellStart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СНиП</w:t>
      </w:r>
      <w:proofErr w:type="spellEnd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11-4-79)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слуху (при виробничій потребі сприйняття мови або диференціювання сигналів)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Емоційна та інтелектуальна напруженість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Одноманітність: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кількість елементів у багаторазово повторюваних операціях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тривалість виконання повторюваних операцій, в </w:t>
      </w:r>
      <w:proofErr w:type="spellStart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сек</w:t>
      </w:r>
      <w:proofErr w:type="spellEnd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- час стеження за ходом виробничого процесу без активних дій (% до тривалості зміни)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15. Змінність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Кількість факторів Х </w:t>
      </w:r>
      <w:proofErr w:type="spellStart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Х</w:t>
      </w:r>
      <w:proofErr w:type="spellEnd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Х</w:t>
      </w:r>
      <w:proofErr w:type="spellEnd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60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I. Гігієнічна оцінка умов праці 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2" w:name="214"/>
      <w:bookmarkEnd w:id="1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_____________________________________________________________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_____________________________________________________________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_____________________________________________________________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60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II. Оцінка технічного та організаційного рівня 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3" w:name="216"/>
      <w:bookmarkEnd w:id="2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_____________________________________________________________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_____________________________________________________________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_____________________________________________________________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60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III. Атестація робочого місця 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4" w:name="218"/>
      <w:bookmarkEnd w:id="3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_____________________________________________________________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_____________________________________________________________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_____________________________________________________________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60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IV. Рекомендації щодо поліпшення умов праці, їх економічне </w:t>
      </w:r>
      <w:proofErr w:type="spellStart"/>
      <w:r w:rsidRPr="009B60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обгрунтування</w:t>
      </w:r>
      <w:proofErr w:type="spellEnd"/>
      <w:r w:rsidRPr="009B60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5" w:name="220"/>
      <w:bookmarkEnd w:id="4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_____________________________________________________________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_____________________________________________________________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_____________________________________________________________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60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V. Пільги і компенсації 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bookmarkStart w:id="6" w:name="222"/>
      <w:bookmarkEnd w:id="5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                          *Діючі*Запропоновані*Витрати (крб.)*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*Пенсійне забезпечення                          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*Доплати                                        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*Додаткові відпустки                            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*Інші                                           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Голова атестаційної комісії ___________________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Члени атестаційної комісії  ___________________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 _______________________________________________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З атестацією ознайомлені ______________________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</w:t>
      </w: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9B6056" w:rsidRPr="009B6056" w:rsidTr="00503919">
        <w:trPr>
          <w:tblCellSpacing w:w="18" w:type="dxa"/>
        </w:trPr>
        <w:tc>
          <w:tcPr>
            <w:tcW w:w="500" w:type="pct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3 </w:t>
            </w:r>
          </w:p>
        </w:tc>
      </w:tr>
    </w:tbl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60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Критерії оцінки умов праці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Витяг з класифікації умов праці і характеру </w:t>
      </w: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9B605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праці за ступенями шкідливості і небезпечності, </w:t>
      </w: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9B605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важкості і напруженості* </w:t>
      </w:r>
    </w:p>
    <w:bookmarkEnd w:id="6"/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**************************************************************************************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*NN *          Фактор         *III клас: шкідливі і небезпечні умови і характер праці*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*п/п*                         ********************************************************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*I ступінь        *II ступінь        *III ступінь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**************************************************************************************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1 *            2            *        3        *         4        *        5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**************************************************************************************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1.*Шкідливі хімічні речовини*                 *Перевищення ГДК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*1 клас небезпеки         *до 2 разів       *2,1 - 4 рази      *" 4 разів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*2 клас небезпеки         *до 3 разів       *3,1 - 5 разів     *" 5 разів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*3-4 класи небезпеки      *до 4 разів       *4,1 - 6 разів     *" 6 разів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2.*Пил переважно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фіброгенної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              *Перевищення ГДК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*дії             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*до 2 разів       *2,1 - 5 разів     *" 5 разів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3.*Вібрація (загальна і     *                 *Перевищення ГДР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*локальна)       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 xml:space="preserve">*   *                         *до 3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дБ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*3,1 - 6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дБ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*" 6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дБ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4.*Шум                      *                 *Перевищення ГДР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*до 10 дБА        *10 - 15 дБА       *" 15 дБА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5.*Інфразвук                *вище ГДР         *         -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6.*Ультразвук               *вище ГДР         *         -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7.*Неіонізуючі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випромінюван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-*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*ня:             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*радіочастотний діапазон  *вище ГДР         *         -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*діапазон промислової     *вище ГДР         *         -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*частоти         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*оптичний діапазон        *вище ГДР         *         -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*(лазерне випромінювання)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8.*Мікроклімат у приміщенні:*Вище гранично допустимих значень у теплий період або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*температура повітря,     *нижче мінімально допустимих значень у холодний період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*град.                    *до 4 град.        4,1 - 8 град.      вище 8 град.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*швидкість руху повітря,  *Вище рівнів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допусуимих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величин в холодний і теплий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*м/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сек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          *періоди року або нижче мінімально допустимих в теплий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*період року                          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*до 3 разів        більше 3 разів     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*відносна вологість       *Перевищення рівнів, допустимих санітарними нормативами*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*повітря, %               *в теплий період року                 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*до 25%            більше 25%         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*інфрачервоне             *141-350          *351-2800          *вище 2800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*випромінювання, Вт/м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кв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.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9.*Температура зовнішнього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*повітря (при роботі на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*відкритому повітрі),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>*   *град.           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*влітку                   *до 32            *32,1 - 40         *вище 40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*взимку                   *-(10-14)         *-(15-20)          *нижче -20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*10.*Атмосферний тиск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*підвищений,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атм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         *1,3-1,8          *1,9-3,1           *" 3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*зніжений (м над рівнем   *1100-2000        *2100-4000         *вище 4000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*моря)           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*11.*Біологічні фактори: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*Мікроорганізми           *                 *Перевищення ГДК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*1 клас небезпеки         *до 2 разів       *2,1-4             *" 4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*2 клас небезпеки         *до 3 разів       *3,1-6             *" 6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*3-4 класи небезпеки      *до 5 разів       *5,1-10            *" 10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*Білкові препарати        *                 *Перевищення ГДК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*1 клас небезпеки         *до 3 разів       *3,1-5             *" 5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*2 клас небезпеки         *до 5 разів       *5,1-10            *" 10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*3-4 класи небезпеки      *до 10 разів      *10,1-20           *" 20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*Природні компоненти      *                 *Перевищення ГДК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*організму (амінокислоти,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*вітаміни та ін.)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*1 клас небезпеки         *до 5 разів       *5,1-10            *" 10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*2 клас небезпеки         *до 7 разів       *7,1-15            *" 15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*3-4 класи небезпеки      *до 10 разів      *10,1-20           *" 20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*12.*Важкість праці: 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*Динамічна робота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*Потужність зовнішньої 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чол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. більше 90   *         -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*роботи, Вт, при роботі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жін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. більше 63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*за участю м'язів нижніх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>*   *кінцівок і тулуба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*Те саме, при роботі з 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чол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. більше 45   *         -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*переважною участю м'язів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жін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. більше 30,5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*плечового поясу 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*Маса піднімання і пере-  *чол.31-35        *" 35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міщення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вантажу, кг      *жін.11-15        *" 15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*Дрібні стереотипні рухи  *40001-60000      *60001-80000       *" 80000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*кистей і пальців рук,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*кількість за зміну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*Статичне навантаження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*Величина навантаження за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*зміну, (Кг х с) при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*утриманні вантажу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*однією рукою             *43001-97000      *Вище 97000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*двома руками             *97001-208000     *Вище 208000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*за участю м'язів тулуба  *130001-260000    *Вище 260000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*і ніг           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*Робоча поза              *Перебування в    *Перебування в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*нахиленому поло- *нахиленому поло-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женні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до 30 град.*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женні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за 30 град.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                         *26-50%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трива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-    *понад 50%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трива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-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лості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зміни.  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лості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зміни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*Перебування в    *Перебування у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*вимушеному поло- *вимушеному поло-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женні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(на колі-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женні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(на колінах,*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нах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, навпочіпки  *навпочіпки і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т.п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.)*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                         *і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т.п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.) до 25%   *понад 25%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трива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-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>*   *                         *тривалості зміни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лості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зміни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*Нахили тулуба            *Вимушені нахили  *Вимушені нахили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*понад 30 град.   *понад 30 град. і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*101-300 разів за *більше 300 разів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*зміну.           *за зміну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*Переміщення в просторі   *10,1-17 км за    *Понад 17 км за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*(переходи, зумовлені     *зміну            *зміну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*технологічним процесом)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*13.*Напруженість праці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*Увага           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*тривалість зосередження, *вище 75          *         -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*(% до тривалості зміни)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*частота сигналів у серед-*вище 300         *         -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*ньому за годину 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*Напруженість аналізатор-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*них функцій     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*зір (категорія зорових   *високоточна      *Особливо точна із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*робіт за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СНиП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11-4-79)   *                 *застосуванням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оп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-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              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тичних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приладів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*слух (при виробничій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пот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-*Розбірливість    *         -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ребі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сприйняття мови або *слів і сигналів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*диференціювання сигналів)*" 70%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*Емоційна та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інтелектуа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-  *Вирішення важких *Особливий ризик,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льна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напруженість        *завдань в умовах *небезпека,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відпо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-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*дефіциту часу і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відальність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за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*інформації з під-*безпеку інших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вищеною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відпові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- *осіб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lastRenderedPageBreak/>
        <w:t>*   *                         *дальністю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*Одноманітність   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*кількість елементів у    *3-2              *         -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*багаторазово повторюваній*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*операції (прийомі)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*   *тривалість виконання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пов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-*19               *         -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торюваних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операцій, 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сек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.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*час стеження за ходом    *96 і більше      *         -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*виробничого процесу без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*активних дій (в % до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*тривалості зміни)        *             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*14.*Змінність                *Нерегулярна змін-*         -        *        -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</w:t>
      </w:r>
      <w:proofErr w:type="spellStart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ність</w:t>
      </w:r>
      <w:proofErr w:type="spellEnd"/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 xml:space="preserve"> з роботою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   *                         *в нічну зміну    *                  *                 *</w:t>
      </w:r>
    </w:p>
    <w:p w:rsidR="009B6056" w:rsidRPr="009B6056" w:rsidRDefault="009B6056" w:rsidP="009B6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Theme="minorEastAsia" w:hAnsi="Courier New" w:cs="Courier New"/>
          <w:sz w:val="24"/>
          <w:szCs w:val="24"/>
          <w:lang w:eastAsia="uk-UA"/>
        </w:rPr>
      </w:pPr>
      <w:r w:rsidRPr="009B6056">
        <w:rPr>
          <w:rFonts w:ascii="Courier New" w:eastAsiaTheme="minorEastAsia" w:hAnsi="Courier New" w:cs="Courier New"/>
          <w:sz w:val="24"/>
          <w:szCs w:val="24"/>
          <w:lang w:eastAsia="uk-UA"/>
        </w:rPr>
        <w:t>**************************************************************************************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* Використана "</w:t>
      </w:r>
      <w:proofErr w:type="spellStart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Гигиеническая</w:t>
      </w:r>
      <w:proofErr w:type="spellEnd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классификация</w:t>
      </w:r>
      <w:proofErr w:type="spellEnd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труда" N 4137-86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(додаток 3 із змінами, внесеними згідно з роз'ясненням</w:t>
      </w: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Міністерства праці України, Міністерства охорони здоров'я України</w:t>
      </w: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 від 22.03.93 р. N 06-960)</w:t>
      </w:r>
    </w:p>
    <w:tbl>
      <w:tblPr>
        <w:tblW w:w="5000" w:type="pct"/>
        <w:jc w:val="righ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03"/>
        <w:gridCol w:w="4309"/>
        <w:gridCol w:w="4327"/>
      </w:tblGrid>
      <w:tr w:rsidR="009B6056" w:rsidRPr="009B6056" w:rsidTr="00503919">
        <w:trPr>
          <w:tblCellSpacing w:w="18" w:type="dxa"/>
          <w:jc w:val="right"/>
        </w:trPr>
        <w:tc>
          <w:tcPr>
            <w:tcW w:w="500" w:type="pct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250" w:type="pct"/>
            <w:vAlign w:val="center"/>
            <w:hideMark/>
          </w:tcPr>
          <w:p w:rsidR="009B6056" w:rsidRPr="009B6056" w:rsidRDefault="009B6056" w:rsidP="009B6056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9B6056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Додаток 4 </w:t>
            </w:r>
          </w:p>
        </w:tc>
      </w:tr>
    </w:tbl>
    <w:p w:rsidR="009B6056" w:rsidRPr="009B6056" w:rsidRDefault="009B6056" w:rsidP="009B6056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9B60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Показники </w:t>
      </w:r>
      <w:r w:rsidRPr="009B6056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 xml:space="preserve">факторів виробничого середовища, важкості і напруженості трудового процесу для потвердження права на пільгове пенсійне забезпечення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1. Право на пенсію за віком на пільгових умовах потверджується при наявності на робочому місці шкідливих і небезпечних виробничих факторів III класу умов і характеру праці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списком N 1: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1) Не менше двох факторів III ступеня відхилення від норм;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або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2) одного </w:t>
      </w:r>
      <w:proofErr w:type="spellStart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фактора</w:t>
      </w:r>
      <w:proofErr w:type="spellEnd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III ступеня і трьох факторів I чи II ступеня відхилення від норм;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або </w:t>
      </w: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3) чотирьох факторів II ступеня відхилення від норм;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або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4) наявності в повітрі робочої зони хімічних речовин </w:t>
      </w:r>
      <w:proofErr w:type="spellStart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гостронаправленої</w:t>
      </w:r>
      <w:proofErr w:type="spellEnd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дії 1 чи 2 класу небезпеки.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 списком N 2: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1) Одного </w:t>
      </w:r>
      <w:proofErr w:type="spellStart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фактора</w:t>
      </w:r>
      <w:proofErr w:type="spellEnd"/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III ступеня відхилення від норм;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або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2) трьох факторів I, II ступеня відхилення від норм;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або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3) чотирьох факторів I ступеня відхилення від норм.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2. Орієнтовні показники може бути використано при встановленні дострокових пенсій за рахунок коштів підприємств. </w:t>
      </w:r>
    </w:p>
    <w:p w:rsidR="009B6056" w:rsidRPr="009B6056" w:rsidRDefault="009B6056" w:rsidP="009B6056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9B605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Примітка</w:t>
      </w:r>
      <w:r w:rsidRPr="009B6056">
        <w:rPr>
          <w:rFonts w:ascii="Times New Roman" w:eastAsiaTheme="minorEastAsia" w:hAnsi="Times New Roman" w:cs="Times New Roman"/>
          <w:sz w:val="24"/>
          <w:szCs w:val="24"/>
          <w:lang w:eastAsia="uk-UA"/>
        </w:rPr>
        <w:t>. Ці показники розроблено на  підставі  "Гігієнічної           класифікації праці",  апробовано на підприємствах різних  галузей народного господарства.</w:t>
      </w:r>
    </w:p>
    <w:p w:rsidR="007725AF" w:rsidRDefault="007725AF">
      <w:bookmarkStart w:id="7" w:name="_GoBack"/>
      <w:bookmarkEnd w:id="7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056"/>
    <w:rsid w:val="007725AF"/>
    <w:rsid w:val="009B6056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700B3-6C9E-45B1-89E5-887D3A02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16506</Words>
  <Characters>9409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2018-12-10T15:50:00Z</dcterms:created>
  <dcterms:modified xsi:type="dcterms:W3CDTF">2018-12-10T15:51:00Z</dcterms:modified>
</cp:coreProperties>
</file>