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6676" w:rsidRDefault="00746676" w:rsidP="00746676">
      <w:pPr>
        <w:pStyle w:val="a3"/>
        <w:jc w:val="both"/>
      </w:pPr>
    </w:p>
    <w:p w:rsidR="00746676" w:rsidRDefault="00746676" w:rsidP="00746676">
      <w:pPr>
        <w:pStyle w:val="a3"/>
        <w:jc w:val="both"/>
      </w:pPr>
      <w: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746676" w:rsidTr="00F77404">
        <w:trPr>
          <w:tblCellSpacing w:w="18" w:type="dxa"/>
        </w:trPr>
        <w:tc>
          <w:tcPr>
            <w:tcW w:w="5000" w:type="pct"/>
            <w:hideMark/>
          </w:tcPr>
          <w:p w:rsidR="00746676" w:rsidRDefault="00746676" w:rsidP="00F77404">
            <w:pPr>
              <w:pStyle w:val="a3"/>
            </w:pPr>
            <w:r>
              <w:t>Додаток 1</w:t>
            </w:r>
            <w:r>
              <w:br/>
              <w:t>до Умов, критеріїв, диференційованих показників та розмірів преміювання</w:t>
            </w:r>
            <w:r>
              <w:rPr>
                <w:b/>
                <w:bCs/>
              </w:rPr>
              <w:t xml:space="preserve"> </w:t>
            </w:r>
            <w:r>
              <w:t>керівників</w:t>
            </w:r>
            <w:r>
              <w:rPr>
                <w:b/>
                <w:bCs/>
              </w:rPr>
              <w:t xml:space="preserve"> </w:t>
            </w:r>
            <w:r>
              <w:t xml:space="preserve">підприємств, заснованих на державній власності, та об'єднань державних підприємств, що належать до сфери управління </w:t>
            </w:r>
            <w:proofErr w:type="spellStart"/>
            <w:r>
              <w:t>Міненерговугілля</w:t>
            </w:r>
            <w:proofErr w:type="spellEnd"/>
            <w:r>
              <w:t xml:space="preserve">, акціонерних товариств, створених у процесі приватизації (корпоратизації) державних підприємств, та акціонерних товариств, щодо яких </w:t>
            </w:r>
            <w:proofErr w:type="spellStart"/>
            <w:r>
              <w:t>Міненерговугілля</w:t>
            </w:r>
            <w:proofErr w:type="spellEnd"/>
            <w:r>
              <w:t xml:space="preserve"> здійснює управління корпоративними правами держави</w:t>
            </w:r>
            <w:r>
              <w:br/>
              <w:t>(пункт 5)</w:t>
            </w:r>
          </w:p>
        </w:tc>
      </w:tr>
    </w:tbl>
    <w:p w:rsidR="00746676" w:rsidRDefault="00746676" w:rsidP="00746676">
      <w:pPr>
        <w:pStyle w:val="a3"/>
        <w:jc w:val="both"/>
      </w:pPr>
      <w:r>
        <w:br w:type="textWrapping" w:clear="all"/>
      </w:r>
    </w:p>
    <w:p w:rsidR="00746676" w:rsidRDefault="00746676" w:rsidP="00746676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>Показники преміювання та їх диференційовані значення для визначення розміру преміювання керівника підприємства, об'єднання або товариства за підсумками роботи за квартал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18"/>
        <w:gridCol w:w="2482"/>
        <w:gridCol w:w="2482"/>
        <w:gridCol w:w="2200"/>
        <w:gridCol w:w="1841"/>
      </w:tblGrid>
      <w:tr w:rsidR="00746676" w:rsidTr="00F77404">
        <w:trPr>
          <w:tblCellSpacing w:w="18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N</w:t>
            </w:r>
            <w:r>
              <w:br/>
              <w:t>з/п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Показники</w:t>
            </w:r>
            <w:r>
              <w:br/>
              <w:t>преміювання за звітний квартал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Розрахунок показника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Диференційовані значення показника преміювання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Показник кратності розміру преміювання до посадового окладу</w:t>
            </w:r>
          </w:p>
        </w:tc>
      </w:tr>
      <w:tr w:rsidR="00746676" w:rsidTr="00F77404">
        <w:trPr>
          <w:tblCellSpacing w:w="18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1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2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3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4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5</w:t>
            </w:r>
          </w:p>
        </w:tc>
      </w:tr>
      <w:tr w:rsidR="00746676" w:rsidTr="00F77404">
        <w:trPr>
          <w:tblCellSpacing w:w="18" w:type="dxa"/>
        </w:trPr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1</w:t>
            </w:r>
          </w:p>
        </w:tc>
        <w:tc>
          <w:tcPr>
            <w:tcW w:w="1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</w:pPr>
            <w:r>
              <w:t>Виконання планового показника "чистий фінансовий результат", %</w:t>
            </w:r>
          </w:p>
        </w:tc>
        <w:tc>
          <w:tcPr>
            <w:tcW w:w="1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</w:pPr>
            <w:r>
              <w:t xml:space="preserve">(фактичний показник / плановий показник) </w:t>
            </w:r>
            <w:r>
              <w:rPr>
                <w:rFonts w:ascii="Symbol" w:hAnsi="Symbol"/>
              </w:rPr>
              <w:t></w:t>
            </w:r>
            <w:r>
              <w:rPr>
                <w:rFonts w:ascii="Symbol" w:hAnsi="Symbol"/>
              </w:rPr>
              <w:t></w:t>
            </w:r>
            <w:r>
              <w:t>100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від 100 до 110 включно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0,3</w:t>
            </w:r>
          </w:p>
        </w:tc>
      </w:tr>
      <w:tr w:rsidR="00746676" w:rsidTr="00F77404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6676" w:rsidRDefault="00746676" w:rsidP="00F77404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6676" w:rsidRDefault="00746676" w:rsidP="00F77404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6676" w:rsidRDefault="00746676" w:rsidP="00F77404"/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більше ніж 110 до 125 включно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0,7</w:t>
            </w:r>
          </w:p>
        </w:tc>
      </w:tr>
      <w:tr w:rsidR="00746676" w:rsidTr="00F77404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6676" w:rsidRDefault="00746676" w:rsidP="00F77404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6676" w:rsidRDefault="00746676" w:rsidP="00F77404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6676" w:rsidRDefault="00746676" w:rsidP="00F77404"/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більше ніж 125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1</w:t>
            </w:r>
          </w:p>
        </w:tc>
      </w:tr>
      <w:tr w:rsidR="00746676" w:rsidTr="00F77404">
        <w:trPr>
          <w:tblCellSpacing w:w="18" w:type="dxa"/>
        </w:trPr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2</w:t>
            </w:r>
          </w:p>
        </w:tc>
        <w:tc>
          <w:tcPr>
            <w:tcW w:w="1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</w:pPr>
            <w:r>
              <w:t>Виконання планового показника "чистий дохід від реалізації продукції (товарів, робіт, послуг)", %</w:t>
            </w:r>
          </w:p>
        </w:tc>
        <w:tc>
          <w:tcPr>
            <w:tcW w:w="1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</w:pPr>
            <w:r>
              <w:t xml:space="preserve">(фактичний показник / плановий показник) </w:t>
            </w:r>
            <w:r>
              <w:rPr>
                <w:rFonts w:ascii="Symbol" w:hAnsi="Symbol"/>
              </w:rPr>
              <w:t></w:t>
            </w:r>
            <w:r>
              <w:rPr>
                <w:rFonts w:ascii="Symbol" w:hAnsi="Symbol"/>
              </w:rPr>
              <w:t></w:t>
            </w:r>
            <w:r>
              <w:t>100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від 100 до 110 включно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0,4</w:t>
            </w:r>
          </w:p>
        </w:tc>
      </w:tr>
      <w:tr w:rsidR="00746676" w:rsidTr="00F77404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6676" w:rsidRDefault="00746676" w:rsidP="00F77404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6676" w:rsidRDefault="00746676" w:rsidP="00F77404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6676" w:rsidRDefault="00746676" w:rsidP="00F77404"/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більше ніж 110 до 125 включно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0,9</w:t>
            </w:r>
          </w:p>
        </w:tc>
      </w:tr>
      <w:tr w:rsidR="00746676" w:rsidTr="00F77404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6676" w:rsidRDefault="00746676" w:rsidP="00F77404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6676" w:rsidRDefault="00746676" w:rsidP="00F77404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6676" w:rsidRDefault="00746676" w:rsidP="00F77404"/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більше ніж 125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1,5</w:t>
            </w:r>
          </w:p>
        </w:tc>
      </w:tr>
      <w:tr w:rsidR="00746676" w:rsidTr="00F77404">
        <w:trPr>
          <w:tblCellSpacing w:w="18" w:type="dxa"/>
        </w:trPr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3</w:t>
            </w:r>
          </w:p>
        </w:tc>
        <w:tc>
          <w:tcPr>
            <w:tcW w:w="1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</w:pPr>
            <w:r>
              <w:t>Виконання планового показника "капітальні інвестиції", %</w:t>
            </w:r>
          </w:p>
        </w:tc>
        <w:tc>
          <w:tcPr>
            <w:tcW w:w="1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</w:pPr>
            <w:r>
              <w:t xml:space="preserve">(фактичний показник / плановий показник) </w:t>
            </w:r>
            <w:r>
              <w:rPr>
                <w:rFonts w:ascii="Symbol" w:hAnsi="Symbol"/>
              </w:rPr>
              <w:t></w:t>
            </w:r>
            <w:r>
              <w:t xml:space="preserve"> 100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від 100 до 105 включно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0,2</w:t>
            </w:r>
          </w:p>
        </w:tc>
      </w:tr>
      <w:tr w:rsidR="00746676" w:rsidTr="00F77404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6676" w:rsidRDefault="00746676" w:rsidP="00F77404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6676" w:rsidRDefault="00746676" w:rsidP="00F77404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6676" w:rsidRDefault="00746676" w:rsidP="00F77404"/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більше ніж 105 до 110 включно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0,25</w:t>
            </w:r>
          </w:p>
        </w:tc>
      </w:tr>
      <w:tr w:rsidR="00746676" w:rsidTr="00F77404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6676" w:rsidRDefault="00746676" w:rsidP="00F77404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6676" w:rsidRDefault="00746676" w:rsidP="00F77404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6676" w:rsidRDefault="00746676" w:rsidP="00F77404"/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більше ніж 110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0,3</w:t>
            </w:r>
          </w:p>
        </w:tc>
      </w:tr>
      <w:tr w:rsidR="00746676" w:rsidTr="00F77404">
        <w:trPr>
          <w:tblCellSpacing w:w="18" w:type="dxa"/>
        </w:trPr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4</w:t>
            </w:r>
          </w:p>
        </w:tc>
        <w:tc>
          <w:tcPr>
            <w:tcW w:w="1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</w:pPr>
            <w:r>
              <w:t xml:space="preserve">Виконання планового показника </w:t>
            </w:r>
            <w:r>
              <w:lastRenderedPageBreak/>
              <w:t>"адміністративні витрати", %</w:t>
            </w:r>
          </w:p>
        </w:tc>
        <w:tc>
          <w:tcPr>
            <w:tcW w:w="1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</w:pPr>
            <w:r>
              <w:lastRenderedPageBreak/>
              <w:t xml:space="preserve">(фактичний показник / плановий показник) </w:t>
            </w:r>
            <w:r>
              <w:rPr>
                <w:rFonts w:ascii="Symbol" w:hAnsi="Symbol"/>
              </w:rPr>
              <w:t></w:t>
            </w:r>
            <w:r>
              <w:rPr>
                <w:rFonts w:ascii="Symbol" w:hAnsi="Symbol"/>
              </w:rPr>
              <w:t></w:t>
            </w:r>
            <w:r>
              <w:t>100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від 90 до 99 включно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0,1</w:t>
            </w:r>
          </w:p>
        </w:tc>
      </w:tr>
      <w:tr w:rsidR="00746676" w:rsidTr="00F77404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6676" w:rsidRDefault="00746676" w:rsidP="00F77404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6676" w:rsidRDefault="00746676" w:rsidP="00F77404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6676" w:rsidRDefault="00746676" w:rsidP="00F77404"/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від 80 включно до менше ніж 90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0,15</w:t>
            </w:r>
          </w:p>
        </w:tc>
      </w:tr>
      <w:tr w:rsidR="00746676" w:rsidTr="00F77404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6676" w:rsidRDefault="00746676" w:rsidP="00F77404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6676" w:rsidRDefault="00746676" w:rsidP="00F77404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6676" w:rsidRDefault="00746676" w:rsidP="00F77404"/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менше ніж 80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0,2</w:t>
            </w:r>
          </w:p>
        </w:tc>
      </w:tr>
    </w:tbl>
    <w:p w:rsidR="00746676" w:rsidRDefault="00746676" w:rsidP="00746676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p w:rsidR="00746676" w:rsidRDefault="00746676" w:rsidP="00746676">
      <w:pPr>
        <w:pStyle w:val="a3"/>
        <w:jc w:val="both"/>
      </w:pPr>
      <w:r>
        <w:rPr>
          <w:b/>
          <w:bCs/>
        </w:rPr>
        <w:t>Примітка.</w:t>
      </w:r>
      <w:r>
        <w:t xml:space="preserve"> Нульове значення показника "чистий фінансовий результат" не є показником прибутковості діяльності підприємства.</w:t>
      </w:r>
    </w:p>
    <w:p w:rsidR="00746676" w:rsidRDefault="00746676" w:rsidP="00746676">
      <w:pPr>
        <w:pStyle w:val="a3"/>
        <w:jc w:val="both"/>
      </w:pPr>
      <w:r>
        <w:t>У разі недовиконання одного або декількох показників преміювання за звітний період показник кратності розміру преміювання до посадового окладу за цими показниками дорівнює 0.</w:t>
      </w:r>
    </w:p>
    <w:p w:rsidR="00746676" w:rsidRDefault="00746676" w:rsidP="00746676">
      <w:pPr>
        <w:pStyle w:val="a3"/>
        <w:jc w:val="both"/>
      </w:pPr>
      <w:r>
        <w:t>Якщо плановий показник має від'ємне значення або передбачений на рівні беззбиткової діяльності (0), а за результатами звітного періоду отримано прибуток, диференційоване значення показника преміювання дорівнює 100.</w:t>
      </w:r>
    </w:p>
    <w:p w:rsidR="00746676" w:rsidRDefault="00746676" w:rsidP="00746676">
      <w:pPr>
        <w:pStyle w:val="a3"/>
        <w:jc w:val="both"/>
      </w:pPr>
      <w: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746676" w:rsidTr="00F77404">
        <w:trPr>
          <w:tblCellSpacing w:w="18" w:type="dxa"/>
        </w:trPr>
        <w:tc>
          <w:tcPr>
            <w:tcW w:w="5000" w:type="pct"/>
            <w:hideMark/>
          </w:tcPr>
          <w:p w:rsidR="00746676" w:rsidRDefault="00746676" w:rsidP="00F77404">
            <w:pPr>
              <w:pStyle w:val="a3"/>
            </w:pPr>
            <w:r>
              <w:t>Додаток 2</w:t>
            </w:r>
            <w:r>
              <w:br/>
              <w:t>до Умов, критеріїв, диференційованих показників та розмірів преміювання</w:t>
            </w:r>
            <w:r>
              <w:rPr>
                <w:b/>
                <w:bCs/>
              </w:rPr>
              <w:t xml:space="preserve"> </w:t>
            </w:r>
            <w:r>
              <w:t>керівників</w:t>
            </w:r>
            <w:r>
              <w:rPr>
                <w:b/>
                <w:bCs/>
              </w:rPr>
              <w:t xml:space="preserve"> </w:t>
            </w:r>
            <w:r>
              <w:t xml:space="preserve">підприємств, заснованих на державній власності, та об'єднань державних підприємств, що належать до сфери управління </w:t>
            </w:r>
            <w:proofErr w:type="spellStart"/>
            <w:r>
              <w:t>Міненерговугілля</w:t>
            </w:r>
            <w:proofErr w:type="spellEnd"/>
            <w:r>
              <w:t xml:space="preserve">, акціонерних товариств, створених у процесі приватизації (корпоратизації) державних підприємств, та акціонерних товариств, щодо яких </w:t>
            </w:r>
            <w:proofErr w:type="spellStart"/>
            <w:r>
              <w:t>Міненерговугілля</w:t>
            </w:r>
            <w:proofErr w:type="spellEnd"/>
            <w:r>
              <w:t xml:space="preserve"> здійснює управління корпоративними правами держави</w:t>
            </w:r>
            <w:r>
              <w:br/>
              <w:t>(пункт 5)</w:t>
            </w:r>
          </w:p>
        </w:tc>
      </w:tr>
    </w:tbl>
    <w:p w:rsidR="00746676" w:rsidRDefault="00746676" w:rsidP="00746676">
      <w:pPr>
        <w:pStyle w:val="a3"/>
        <w:jc w:val="both"/>
      </w:pPr>
      <w:r>
        <w:br w:type="textWrapping" w:clear="all"/>
      </w:r>
    </w:p>
    <w:p w:rsidR="00746676" w:rsidRDefault="00746676" w:rsidP="00746676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>Показники преміювання та їх диференційовані значення для визначення розміру преміювання керівника підприємства, об'єднання або товариства за підсумками роботи за рік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18"/>
        <w:gridCol w:w="2670"/>
        <w:gridCol w:w="2200"/>
        <w:gridCol w:w="2294"/>
        <w:gridCol w:w="1841"/>
      </w:tblGrid>
      <w:tr w:rsidR="00746676" w:rsidTr="00F77404">
        <w:trPr>
          <w:tblCellSpacing w:w="18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N</w:t>
            </w:r>
            <w:r>
              <w:br/>
              <w:t>з/п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Показники преміювання за звітний квартал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Розрахунок показника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Диференційовані значення показника преміювання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Показник кратності розміру преміювання до посадового окладу</w:t>
            </w:r>
          </w:p>
        </w:tc>
      </w:tr>
      <w:tr w:rsidR="00746676" w:rsidTr="00F77404">
        <w:trPr>
          <w:tblCellSpacing w:w="18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1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2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3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4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5</w:t>
            </w:r>
          </w:p>
        </w:tc>
      </w:tr>
      <w:tr w:rsidR="00746676" w:rsidTr="00F77404">
        <w:trPr>
          <w:tblCellSpacing w:w="18" w:type="dxa"/>
        </w:trPr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1</w:t>
            </w:r>
          </w:p>
        </w:tc>
        <w:tc>
          <w:tcPr>
            <w:tcW w:w="1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</w:pPr>
            <w:r>
              <w:t>Зростання чистого фінансового результату порівняно з попереднім роком, %</w:t>
            </w:r>
          </w:p>
        </w:tc>
        <w:tc>
          <w:tcPr>
            <w:tcW w:w="1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</w:pPr>
            <w:r>
              <w:t xml:space="preserve">(показник звітного року / показник попереднього року </w:t>
            </w:r>
            <w:r>
              <w:rPr>
                <w:rFonts w:ascii="Symbol" w:hAnsi="Symbol"/>
              </w:rPr>
              <w:t></w:t>
            </w:r>
            <w:r>
              <w:t xml:space="preserve"> 100) - 100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від 5 до 10 включно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1</w:t>
            </w:r>
          </w:p>
        </w:tc>
      </w:tr>
      <w:tr w:rsidR="00746676" w:rsidTr="00F77404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6676" w:rsidRDefault="00746676" w:rsidP="00F77404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6676" w:rsidRDefault="00746676" w:rsidP="00F77404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6676" w:rsidRDefault="00746676" w:rsidP="00F77404"/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більше ніж 10 до 20 включно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2,5</w:t>
            </w:r>
          </w:p>
        </w:tc>
      </w:tr>
      <w:tr w:rsidR="00746676" w:rsidTr="00F77404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6676" w:rsidRDefault="00746676" w:rsidP="00F77404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6676" w:rsidRDefault="00746676" w:rsidP="00F77404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6676" w:rsidRDefault="00746676" w:rsidP="00F77404"/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більше ніж 20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5</w:t>
            </w:r>
          </w:p>
        </w:tc>
      </w:tr>
      <w:tr w:rsidR="00746676" w:rsidTr="00F77404">
        <w:trPr>
          <w:tblCellSpacing w:w="18" w:type="dxa"/>
        </w:trPr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lastRenderedPageBreak/>
              <w:t>2</w:t>
            </w:r>
          </w:p>
        </w:tc>
        <w:tc>
          <w:tcPr>
            <w:tcW w:w="1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</w:pPr>
            <w:r>
              <w:t>Зростання чистого доходу від реалізації продукції (товарів, робіт, послуг) порівняно з попереднім роком, %</w:t>
            </w:r>
          </w:p>
        </w:tc>
        <w:tc>
          <w:tcPr>
            <w:tcW w:w="1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</w:pPr>
            <w:r>
              <w:t xml:space="preserve">(показник звітного року / показник попереднього року </w:t>
            </w:r>
            <w:r>
              <w:rPr>
                <w:rFonts w:ascii="Symbol" w:hAnsi="Symbol"/>
              </w:rPr>
              <w:t></w:t>
            </w:r>
            <w:r>
              <w:rPr>
                <w:rFonts w:ascii="Symbol" w:hAnsi="Symbol"/>
              </w:rPr>
              <w:t></w:t>
            </w:r>
            <w:r>
              <w:t>100) - 100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від 5 до 10 включно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1</w:t>
            </w:r>
          </w:p>
        </w:tc>
      </w:tr>
      <w:tr w:rsidR="00746676" w:rsidTr="00F77404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6676" w:rsidRDefault="00746676" w:rsidP="00F77404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6676" w:rsidRDefault="00746676" w:rsidP="00F77404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6676" w:rsidRDefault="00746676" w:rsidP="00F77404"/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більше ніж 10 до 20 включно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2,5</w:t>
            </w:r>
          </w:p>
        </w:tc>
      </w:tr>
      <w:tr w:rsidR="00746676" w:rsidTr="00F77404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6676" w:rsidRDefault="00746676" w:rsidP="00F77404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6676" w:rsidRDefault="00746676" w:rsidP="00F77404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6676" w:rsidRDefault="00746676" w:rsidP="00F77404"/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більше ніж 20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5</w:t>
            </w:r>
          </w:p>
        </w:tc>
      </w:tr>
      <w:tr w:rsidR="00746676" w:rsidTr="00F77404">
        <w:trPr>
          <w:tblCellSpacing w:w="18" w:type="dxa"/>
        </w:trPr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3</w:t>
            </w:r>
          </w:p>
        </w:tc>
        <w:tc>
          <w:tcPr>
            <w:tcW w:w="1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</w:pPr>
            <w:r>
              <w:t>Рентабельність діяльності, %</w:t>
            </w:r>
          </w:p>
        </w:tc>
        <w:tc>
          <w:tcPr>
            <w:tcW w:w="1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</w:pPr>
            <w:r>
              <w:t xml:space="preserve">чистий фінансовий результат / чистий дохід від реалізації </w:t>
            </w:r>
            <w:r>
              <w:rPr>
                <w:rFonts w:ascii="Symbol" w:hAnsi="Symbol"/>
              </w:rPr>
              <w:t></w:t>
            </w:r>
            <w:r>
              <w:rPr>
                <w:rFonts w:ascii="Symbol" w:hAnsi="Symbol"/>
              </w:rPr>
              <w:t></w:t>
            </w:r>
            <w:r>
              <w:t>100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від 1 до 5 включно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1</w:t>
            </w:r>
          </w:p>
        </w:tc>
      </w:tr>
      <w:tr w:rsidR="00746676" w:rsidTr="00F77404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6676" w:rsidRDefault="00746676" w:rsidP="00F77404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6676" w:rsidRDefault="00746676" w:rsidP="00F77404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6676" w:rsidRDefault="00746676" w:rsidP="00F77404"/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більше ніж 5 до 10 включно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2</w:t>
            </w:r>
          </w:p>
        </w:tc>
      </w:tr>
      <w:tr w:rsidR="00746676" w:rsidTr="00F77404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6676" w:rsidRDefault="00746676" w:rsidP="00F77404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6676" w:rsidRDefault="00746676" w:rsidP="00F77404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6676" w:rsidRDefault="00746676" w:rsidP="00F77404"/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більше ніж 10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3</w:t>
            </w:r>
          </w:p>
        </w:tc>
      </w:tr>
      <w:tr w:rsidR="00746676" w:rsidTr="00F77404">
        <w:trPr>
          <w:tblCellSpacing w:w="18" w:type="dxa"/>
        </w:trPr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4</w:t>
            </w:r>
          </w:p>
        </w:tc>
        <w:tc>
          <w:tcPr>
            <w:tcW w:w="1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</w:pPr>
            <w:r>
              <w:t>Зменшення простроченої кредиторської заборгованості, %</w:t>
            </w:r>
          </w:p>
        </w:tc>
        <w:tc>
          <w:tcPr>
            <w:tcW w:w="1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</w:pPr>
            <w:r>
              <w:t xml:space="preserve">100 (показник на кінець звітного року / показник на початок звітного року </w:t>
            </w:r>
            <w:r>
              <w:rPr>
                <w:rFonts w:ascii="Symbol" w:hAnsi="Symbol"/>
              </w:rPr>
              <w:t></w:t>
            </w:r>
            <w:r>
              <w:t xml:space="preserve"> 100)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від 10 до 20 включно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0,75</w:t>
            </w:r>
          </w:p>
        </w:tc>
      </w:tr>
      <w:tr w:rsidR="00746676" w:rsidTr="00F77404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6676" w:rsidRDefault="00746676" w:rsidP="00F77404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6676" w:rsidRDefault="00746676" w:rsidP="00F77404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6676" w:rsidRDefault="00746676" w:rsidP="00F77404"/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більше ніж 20 до 25 включно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1</w:t>
            </w:r>
          </w:p>
        </w:tc>
      </w:tr>
      <w:tr w:rsidR="00746676" w:rsidTr="00F77404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6676" w:rsidRDefault="00746676" w:rsidP="00F77404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6676" w:rsidRDefault="00746676" w:rsidP="00F77404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6676" w:rsidRDefault="00746676" w:rsidP="00F77404"/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більше ніж 25 або відсутність заборгованості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2</w:t>
            </w:r>
          </w:p>
        </w:tc>
      </w:tr>
      <w:tr w:rsidR="00746676" w:rsidTr="00F77404">
        <w:trPr>
          <w:tblCellSpacing w:w="18" w:type="dxa"/>
        </w:trPr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5</w:t>
            </w:r>
          </w:p>
        </w:tc>
        <w:tc>
          <w:tcPr>
            <w:tcW w:w="1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</w:pPr>
            <w:r>
              <w:t>Зменшення простроченої дебіторської заборгованості, %</w:t>
            </w:r>
          </w:p>
        </w:tc>
        <w:tc>
          <w:tcPr>
            <w:tcW w:w="1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</w:pPr>
            <w:r>
              <w:t xml:space="preserve">100 (показник на кінець звітного року / показник на початок попереднього року </w:t>
            </w:r>
            <w:r>
              <w:rPr>
                <w:rFonts w:ascii="Symbol" w:hAnsi="Symbol"/>
              </w:rPr>
              <w:t></w:t>
            </w:r>
            <w:r>
              <w:t xml:space="preserve"> 100)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від 10 до 20 включно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0,75</w:t>
            </w:r>
          </w:p>
        </w:tc>
      </w:tr>
      <w:tr w:rsidR="00746676" w:rsidTr="00F77404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6676" w:rsidRDefault="00746676" w:rsidP="00F77404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6676" w:rsidRDefault="00746676" w:rsidP="00F77404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6676" w:rsidRDefault="00746676" w:rsidP="00F77404"/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більше ніж 20 до 25 включно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1</w:t>
            </w:r>
          </w:p>
        </w:tc>
      </w:tr>
      <w:tr w:rsidR="00746676" w:rsidTr="00F77404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6676" w:rsidRDefault="00746676" w:rsidP="00F77404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6676" w:rsidRDefault="00746676" w:rsidP="00F77404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6676" w:rsidRDefault="00746676" w:rsidP="00F77404"/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більше ніж 25 або відсутність заборгованості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2</w:t>
            </w:r>
          </w:p>
        </w:tc>
      </w:tr>
      <w:tr w:rsidR="00746676" w:rsidTr="00F77404">
        <w:trPr>
          <w:tblCellSpacing w:w="18" w:type="dxa"/>
        </w:trPr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6</w:t>
            </w:r>
          </w:p>
        </w:tc>
        <w:tc>
          <w:tcPr>
            <w:tcW w:w="1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</w:pPr>
            <w:r>
              <w:t>Оновлення основних засобів, %</w:t>
            </w:r>
          </w:p>
        </w:tc>
        <w:tc>
          <w:tcPr>
            <w:tcW w:w="1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</w:pPr>
            <w:r>
              <w:t xml:space="preserve">вартість введених основних засобів у звітному періоді / первісна вартість основних засобів на кінець звітного року </w:t>
            </w:r>
            <w:r>
              <w:rPr>
                <w:rFonts w:ascii="Symbol" w:hAnsi="Symbol"/>
              </w:rPr>
              <w:t></w:t>
            </w:r>
            <w:r>
              <w:t xml:space="preserve"> 100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від 10 до 15 включно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1</w:t>
            </w:r>
          </w:p>
        </w:tc>
      </w:tr>
      <w:tr w:rsidR="00746676" w:rsidTr="00F77404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6676" w:rsidRDefault="00746676" w:rsidP="00F77404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6676" w:rsidRDefault="00746676" w:rsidP="00F77404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6676" w:rsidRDefault="00746676" w:rsidP="00F77404"/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більше ніж 15 до 20 включно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2</w:t>
            </w:r>
          </w:p>
        </w:tc>
      </w:tr>
      <w:tr w:rsidR="00746676" w:rsidTr="00F77404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6676" w:rsidRDefault="00746676" w:rsidP="00F77404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6676" w:rsidRDefault="00746676" w:rsidP="00F77404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6676" w:rsidRDefault="00746676" w:rsidP="00F77404"/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більше ніж 20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5</w:t>
            </w:r>
          </w:p>
        </w:tc>
      </w:tr>
      <w:tr w:rsidR="00746676" w:rsidTr="00F77404">
        <w:trPr>
          <w:tblCellSpacing w:w="18" w:type="dxa"/>
        </w:trPr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7</w:t>
            </w:r>
          </w:p>
        </w:tc>
        <w:tc>
          <w:tcPr>
            <w:tcW w:w="1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</w:pPr>
            <w:r>
              <w:t>Коефіцієнт поточної ліквідності (покриття)</w:t>
            </w:r>
          </w:p>
        </w:tc>
        <w:tc>
          <w:tcPr>
            <w:tcW w:w="1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</w:pPr>
            <w:r>
              <w:t>Оборотні активи / поточні зобов'язання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більше ніж 1 до 1,5 включно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0,5</w:t>
            </w:r>
          </w:p>
        </w:tc>
      </w:tr>
      <w:tr w:rsidR="00746676" w:rsidTr="00F77404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6676" w:rsidRDefault="00746676" w:rsidP="00F77404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6676" w:rsidRDefault="00746676" w:rsidP="00F77404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6676" w:rsidRDefault="00746676" w:rsidP="00F77404"/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більше ніж 1,5 до 2 включно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1</w:t>
            </w:r>
          </w:p>
        </w:tc>
      </w:tr>
      <w:tr w:rsidR="00746676" w:rsidTr="00F77404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6676" w:rsidRDefault="00746676" w:rsidP="00F77404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6676" w:rsidRDefault="00746676" w:rsidP="00F77404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6676" w:rsidRDefault="00746676" w:rsidP="00F77404"/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більше ніж 2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2</w:t>
            </w:r>
          </w:p>
        </w:tc>
      </w:tr>
    </w:tbl>
    <w:p w:rsidR="00746676" w:rsidRDefault="00746676" w:rsidP="00746676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p w:rsidR="00746676" w:rsidRDefault="00746676" w:rsidP="00746676">
      <w:pPr>
        <w:pStyle w:val="a3"/>
        <w:jc w:val="both"/>
      </w:pPr>
      <w:r>
        <w:rPr>
          <w:b/>
          <w:bCs/>
        </w:rPr>
        <w:t>Примітка.</w:t>
      </w:r>
      <w:r>
        <w:t xml:space="preserve"> Нульове значення показника "чистий фінансовий результат" не є показником прибутковості діяльності підприємства.</w:t>
      </w:r>
    </w:p>
    <w:p w:rsidR="00746676" w:rsidRDefault="00746676" w:rsidP="00746676">
      <w:pPr>
        <w:pStyle w:val="a3"/>
        <w:jc w:val="both"/>
      </w:pPr>
      <w:r>
        <w:t>У разі виходу із збиткової на прибуткову діяльність диференційований показник преміювання "зростання чистого фінансового результату порівняно з попереднім роком" відповідає значенню "від 5 до 10 включно".</w:t>
      </w:r>
    </w:p>
    <w:p w:rsidR="00746676" w:rsidRDefault="00746676" w:rsidP="00746676">
      <w:pPr>
        <w:pStyle w:val="a3"/>
        <w:jc w:val="both"/>
      </w:pPr>
      <w: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746676" w:rsidTr="00F77404">
        <w:trPr>
          <w:tblCellSpacing w:w="18" w:type="dxa"/>
        </w:trPr>
        <w:tc>
          <w:tcPr>
            <w:tcW w:w="5000" w:type="pct"/>
            <w:hideMark/>
          </w:tcPr>
          <w:p w:rsidR="00746676" w:rsidRDefault="00746676" w:rsidP="00F77404">
            <w:pPr>
              <w:pStyle w:val="a3"/>
            </w:pPr>
            <w:r>
              <w:lastRenderedPageBreak/>
              <w:t>Додаток 3</w:t>
            </w:r>
            <w:r>
              <w:br/>
              <w:t>до Умов, критеріїв, диференційованих показників та розмірів преміювання</w:t>
            </w:r>
            <w:r>
              <w:rPr>
                <w:b/>
                <w:bCs/>
              </w:rPr>
              <w:t xml:space="preserve"> </w:t>
            </w:r>
            <w:r>
              <w:t>керівників</w:t>
            </w:r>
            <w:r>
              <w:rPr>
                <w:b/>
                <w:bCs/>
              </w:rPr>
              <w:t xml:space="preserve"> </w:t>
            </w:r>
            <w:r>
              <w:t xml:space="preserve">підприємств, заснованих на державній власності, та об'єднань державних підприємств, що належать до сфери управління </w:t>
            </w:r>
            <w:proofErr w:type="spellStart"/>
            <w:r>
              <w:t>Міненерговугілля</w:t>
            </w:r>
            <w:proofErr w:type="spellEnd"/>
            <w:r>
              <w:t xml:space="preserve">, акціонерних товариств, створених у процесі приватизації (корпоратизації) державних підприємств та акціонерних товариств, щодо яких </w:t>
            </w:r>
            <w:proofErr w:type="spellStart"/>
            <w:r>
              <w:t>Міненерговугілля</w:t>
            </w:r>
            <w:proofErr w:type="spellEnd"/>
            <w:r>
              <w:t xml:space="preserve"> здійснює управління корпоративними правами держави</w:t>
            </w:r>
            <w:r>
              <w:br/>
              <w:t>(пункт 6)</w:t>
            </w:r>
          </w:p>
        </w:tc>
      </w:tr>
    </w:tbl>
    <w:p w:rsidR="00746676" w:rsidRDefault="00746676" w:rsidP="00746676">
      <w:pPr>
        <w:pStyle w:val="a3"/>
        <w:jc w:val="both"/>
      </w:pPr>
      <w:r>
        <w:br w:type="textWrapping" w:clear="all"/>
      </w:r>
    </w:p>
    <w:p w:rsidR="00746676" w:rsidRDefault="00746676" w:rsidP="00746676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>Показники преміювання та їх диференційовані значення для визначення розміру преміювання керівника підприємства, об'єднання або товариства, ліцензована діяльність яких регулюється Національною комісією, що здійснює державне регулювання у сферах енергетики та комунальних послуг, за підсумками роботи за квартал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18"/>
        <w:gridCol w:w="2482"/>
        <w:gridCol w:w="2482"/>
        <w:gridCol w:w="2294"/>
        <w:gridCol w:w="1747"/>
      </w:tblGrid>
      <w:tr w:rsidR="00746676" w:rsidTr="00F77404">
        <w:trPr>
          <w:tblCellSpacing w:w="18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N</w:t>
            </w:r>
            <w:r>
              <w:br/>
              <w:t>з/п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Показники преміювання за звітний квартал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Розрахунок показника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Диференційовані значення показника преміювання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Показник кратності розміру преміювання до посадового окладу</w:t>
            </w:r>
          </w:p>
        </w:tc>
      </w:tr>
      <w:tr w:rsidR="00746676" w:rsidTr="00F77404">
        <w:trPr>
          <w:tblCellSpacing w:w="18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1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2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3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4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5</w:t>
            </w:r>
          </w:p>
        </w:tc>
      </w:tr>
      <w:tr w:rsidR="00746676" w:rsidTr="00F77404">
        <w:trPr>
          <w:tblCellSpacing w:w="18" w:type="dxa"/>
        </w:trPr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1</w:t>
            </w:r>
          </w:p>
        </w:tc>
        <w:tc>
          <w:tcPr>
            <w:tcW w:w="1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</w:pPr>
            <w:r>
              <w:t>Виконання планового показника "чистий фінансовий результат", %</w:t>
            </w:r>
          </w:p>
        </w:tc>
        <w:tc>
          <w:tcPr>
            <w:tcW w:w="1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</w:pPr>
            <w:r>
              <w:t xml:space="preserve">(фактичний показник / плановий показник) </w:t>
            </w:r>
            <w:r>
              <w:rPr>
                <w:rFonts w:ascii="Symbol" w:hAnsi="Symbol"/>
              </w:rPr>
              <w:t></w:t>
            </w:r>
            <w:r>
              <w:t xml:space="preserve"> 100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від 100 до 110 включно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0,5</w:t>
            </w:r>
          </w:p>
        </w:tc>
      </w:tr>
      <w:tr w:rsidR="00746676" w:rsidTr="00F77404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6676" w:rsidRDefault="00746676" w:rsidP="00F77404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6676" w:rsidRDefault="00746676" w:rsidP="00F77404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6676" w:rsidRDefault="00746676" w:rsidP="00F77404"/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більше ніж 110 до 125 включно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1</w:t>
            </w:r>
          </w:p>
        </w:tc>
      </w:tr>
      <w:tr w:rsidR="00746676" w:rsidTr="00F77404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6676" w:rsidRDefault="00746676" w:rsidP="00F77404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6676" w:rsidRDefault="00746676" w:rsidP="00F77404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6676" w:rsidRDefault="00746676" w:rsidP="00F77404"/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більше ніж 125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1,5</w:t>
            </w:r>
          </w:p>
        </w:tc>
      </w:tr>
      <w:tr w:rsidR="00746676" w:rsidTr="00F77404">
        <w:trPr>
          <w:tblCellSpacing w:w="18" w:type="dxa"/>
        </w:trPr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2</w:t>
            </w:r>
          </w:p>
        </w:tc>
        <w:tc>
          <w:tcPr>
            <w:tcW w:w="1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</w:pPr>
            <w:r>
              <w:t>Рентабельність діяльності, %</w:t>
            </w:r>
          </w:p>
        </w:tc>
        <w:tc>
          <w:tcPr>
            <w:tcW w:w="1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</w:pPr>
            <w:r>
              <w:t xml:space="preserve">Чистий фінансовий результат / чистий дохід від реалізації </w:t>
            </w:r>
            <w:r>
              <w:rPr>
                <w:rFonts w:ascii="Symbol" w:hAnsi="Symbol"/>
              </w:rPr>
              <w:t></w:t>
            </w:r>
            <w:r>
              <w:t xml:space="preserve"> 100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від 1 до 5 включно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0,5</w:t>
            </w:r>
          </w:p>
        </w:tc>
      </w:tr>
      <w:tr w:rsidR="00746676" w:rsidTr="00F77404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6676" w:rsidRDefault="00746676" w:rsidP="00F77404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6676" w:rsidRDefault="00746676" w:rsidP="00F77404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6676" w:rsidRDefault="00746676" w:rsidP="00F77404"/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більше ніж 5 до 10 включно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1</w:t>
            </w:r>
          </w:p>
        </w:tc>
      </w:tr>
      <w:tr w:rsidR="00746676" w:rsidTr="00F77404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6676" w:rsidRDefault="00746676" w:rsidP="00F77404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6676" w:rsidRDefault="00746676" w:rsidP="00F77404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6676" w:rsidRDefault="00746676" w:rsidP="00F77404"/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більше ніж 10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1,5</w:t>
            </w:r>
          </w:p>
        </w:tc>
      </w:tr>
    </w:tbl>
    <w:p w:rsidR="00746676" w:rsidRDefault="00746676" w:rsidP="00746676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p w:rsidR="00746676" w:rsidRDefault="00746676" w:rsidP="00746676">
      <w:pPr>
        <w:pStyle w:val="a3"/>
        <w:jc w:val="both"/>
      </w:pPr>
      <w:r>
        <w:rPr>
          <w:b/>
          <w:bCs/>
        </w:rPr>
        <w:t>Примітка.</w:t>
      </w:r>
      <w:r>
        <w:t xml:space="preserve"> Нульове значення показника "чистий фінансовий результат" не є показником прибутковості діяльності підприємства.</w:t>
      </w:r>
    </w:p>
    <w:p w:rsidR="00746676" w:rsidRDefault="00746676" w:rsidP="00746676">
      <w:pPr>
        <w:pStyle w:val="a3"/>
        <w:jc w:val="both"/>
      </w:pPr>
      <w:r>
        <w:t>У разі недовиконання одного або декількох показників преміювання за звітний період показник кратності розміру преміювання до посадового окладу за цими показниками дорівнює 0.</w:t>
      </w:r>
    </w:p>
    <w:p w:rsidR="00746676" w:rsidRDefault="00746676" w:rsidP="00746676">
      <w:pPr>
        <w:pStyle w:val="a3"/>
        <w:jc w:val="both"/>
      </w:pPr>
      <w:r>
        <w:lastRenderedPageBreak/>
        <w:t>Якщо плановий показник має від'ємне значення або передбачений на рівні беззбиткової діяльності (0), а за результатами звітного періоду отримано прибуток, диференційоване значення показника преміювання дорівнює 100.</w:t>
      </w:r>
    </w:p>
    <w:p w:rsidR="00746676" w:rsidRDefault="00746676" w:rsidP="00746676">
      <w:pPr>
        <w:pStyle w:val="a3"/>
        <w:jc w:val="both"/>
      </w:pPr>
      <w: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746676" w:rsidTr="00F77404">
        <w:trPr>
          <w:tblCellSpacing w:w="18" w:type="dxa"/>
        </w:trPr>
        <w:tc>
          <w:tcPr>
            <w:tcW w:w="5000" w:type="pct"/>
            <w:hideMark/>
          </w:tcPr>
          <w:p w:rsidR="00746676" w:rsidRDefault="00746676" w:rsidP="00F77404">
            <w:pPr>
              <w:pStyle w:val="a3"/>
            </w:pPr>
            <w:r>
              <w:t>Додаток 4</w:t>
            </w:r>
            <w:r>
              <w:br/>
              <w:t>до Умов, критеріїв, диференційованих показників та розмірів преміювання</w:t>
            </w:r>
            <w:r>
              <w:rPr>
                <w:b/>
                <w:bCs/>
              </w:rPr>
              <w:t xml:space="preserve"> </w:t>
            </w:r>
            <w:r>
              <w:t>керівників</w:t>
            </w:r>
            <w:r>
              <w:rPr>
                <w:b/>
                <w:bCs/>
              </w:rPr>
              <w:t xml:space="preserve"> </w:t>
            </w:r>
            <w:r>
              <w:t xml:space="preserve">підприємств, заснованих на державній власності, та об'єднань державних підприємств, що належать до сфери управління </w:t>
            </w:r>
            <w:proofErr w:type="spellStart"/>
            <w:r>
              <w:t>Міненерговугілля</w:t>
            </w:r>
            <w:proofErr w:type="spellEnd"/>
            <w:r>
              <w:t xml:space="preserve">, акціонерних товариств, створених у процесі приватизації (корпоратизації) державних підприємств, та акціонерних товариств, щодо яких </w:t>
            </w:r>
            <w:proofErr w:type="spellStart"/>
            <w:r>
              <w:t>Міненерговугілля</w:t>
            </w:r>
            <w:proofErr w:type="spellEnd"/>
            <w:r>
              <w:t xml:space="preserve"> здійснює управління корпоративними правами держави</w:t>
            </w:r>
            <w:r>
              <w:br/>
              <w:t>(пункт 6)</w:t>
            </w:r>
          </w:p>
        </w:tc>
      </w:tr>
    </w:tbl>
    <w:p w:rsidR="00746676" w:rsidRDefault="00746676" w:rsidP="00746676">
      <w:pPr>
        <w:pStyle w:val="a3"/>
        <w:jc w:val="both"/>
      </w:pPr>
      <w:r>
        <w:br w:type="textWrapping" w:clear="all"/>
      </w:r>
    </w:p>
    <w:p w:rsidR="00746676" w:rsidRDefault="00746676" w:rsidP="00746676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>Показники преміювання та їх диференційовані значення для визначення розміру преміювання керівника підприємства, об'єднання або товариства, ліцензована діяльність яких регулюється Національною комісією, що здійснює державне регулювання у сферах енергетики та комунальних послуг, за підсумками роботи за рік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713"/>
        <w:gridCol w:w="2011"/>
        <w:gridCol w:w="2482"/>
        <w:gridCol w:w="2388"/>
        <w:gridCol w:w="2029"/>
      </w:tblGrid>
      <w:tr w:rsidR="00746676" w:rsidTr="00F77404">
        <w:trPr>
          <w:tblCellSpacing w:w="18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N</w:t>
            </w:r>
            <w:r>
              <w:br/>
              <w:t>з/п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</w:pPr>
            <w:r>
              <w:t>Показники преміювання за звітний квартал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</w:pPr>
            <w:r>
              <w:t>Розрахунок показника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Диференційовані значення показника преміювання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Показник кратності розміру преміювання до посадового окладу</w:t>
            </w:r>
          </w:p>
        </w:tc>
      </w:tr>
      <w:tr w:rsidR="00746676" w:rsidTr="00F77404">
        <w:trPr>
          <w:tblCellSpacing w:w="18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1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</w:pPr>
            <w:r>
              <w:t>2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</w:pPr>
            <w:r>
              <w:t>3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4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5</w:t>
            </w:r>
          </w:p>
        </w:tc>
      </w:tr>
      <w:tr w:rsidR="00746676" w:rsidTr="00F77404">
        <w:trPr>
          <w:tblCellSpacing w:w="18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1</w:t>
            </w:r>
          </w:p>
        </w:tc>
        <w:tc>
          <w:tcPr>
            <w:tcW w:w="10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</w:pPr>
            <w:r>
              <w:t>Рентабельність діяльності, %</w:t>
            </w:r>
          </w:p>
        </w:tc>
        <w:tc>
          <w:tcPr>
            <w:tcW w:w="1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</w:pPr>
            <w:r>
              <w:t xml:space="preserve">чистий фінансовий результат / чистий дохід від реалізації </w:t>
            </w:r>
            <w:r>
              <w:rPr>
                <w:rFonts w:ascii="Symbol" w:hAnsi="Symbol"/>
              </w:rPr>
              <w:t></w:t>
            </w:r>
            <w:r>
              <w:t xml:space="preserve"> 100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від 1 до 5 включно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2</w:t>
            </w:r>
          </w:p>
        </w:tc>
      </w:tr>
      <w:tr w:rsidR="00746676" w:rsidTr="00F77404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6676" w:rsidRDefault="00746676" w:rsidP="00F77404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6676" w:rsidRDefault="00746676" w:rsidP="00F77404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6676" w:rsidRDefault="00746676" w:rsidP="00F77404"/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більше ніж 5 до 10 включно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4</w:t>
            </w:r>
          </w:p>
        </w:tc>
      </w:tr>
      <w:tr w:rsidR="00746676" w:rsidTr="00F77404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6676" w:rsidRDefault="00746676" w:rsidP="00F77404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6676" w:rsidRDefault="00746676" w:rsidP="00F77404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6676" w:rsidRDefault="00746676" w:rsidP="00F77404"/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більше ніж 10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8</w:t>
            </w:r>
          </w:p>
        </w:tc>
      </w:tr>
      <w:tr w:rsidR="00746676" w:rsidTr="00F77404">
        <w:trPr>
          <w:tblCellSpacing w:w="18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2</w:t>
            </w:r>
          </w:p>
        </w:tc>
        <w:tc>
          <w:tcPr>
            <w:tcW w:w="10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</w:pPr>
            <w:r>
              <w:t>Зменшення простроченої кредиторської заборгованості, %</w:t>
            </w:r>
          </w:p>
        </w:tc>
        <w:tc>
          <w:tcPr>
            <w:tcW w:w="1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</w:pPr>
            <w:r>
              <w:t xml:space="preserve">100 (показник на кінець звітного року / показник на початок звітного року </w:t>
            </w:r>
            <w:r>
              <w:rPr>
                <w:rFonts w:ascii="Symbol" w:hAnsi="Symbol"/>
              </w:rPr>
              <w:t></w:t>
            </w:r>
            <w:r>
              <w:t xml:space="preserve"> 100)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від 10 до 20 включно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1</w:t>
            </w:r>
          </w:p>
        </w:tc>
      </w:tr>
      <w:tr w:rsidR="00746676" w:rsidTr="00F77404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6676" w:rsidRDefault="00746676" w:rsidP="00F77404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6676" w:rsidRDefault="00746676" w:rsidP="00F77404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6676" w:rsidRDefault="00746676" w:rsidP="00F77404"/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більше ніж 20 до 25 включно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2</w:t>
            </w:r>
          </w:p>
        </w:tc>
      </w:tr>
      <w:tr w:rsidR="00746676" w:rsidTr="00F77404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6676" w:rsidRDefault="00746676" w:rsidP="00F77404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6676" w:rsidRDefault="00746676" w:rsidP="00F77404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6676" w:rsidRDefault="00746676" w:rsidP="00F77404"/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більше ніж 25 або відсутність заборгованості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4</w:t>
            </w:r>
          </w:p>
        </w:tc>
      </w:tr>
      <w:tr w:rsidR="00746676" w:rsidTr="00F77404">
        <w:trPr>
          <w:tblCellSpacing w:w="18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3</w:t>
            </w:r>
          </w:p>
        </w:tc>
        <w:tc>
          <w:tcPr>
            <w:tcW w:w="10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</w:pPr>
            <w:r>
              <w:t xml:space="preserve">Виконання планового показника "чистий </w:t>
            </w:r>
            <w:r>
              <w:lastRenderedPageBreak/>
              <w:t>фінансовий результат", %</w:t>
            </w:r>
          </w:p>
        </w:tc>
        <w:tc>
          <w:tcPr>
            <w:tcW w:w="1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</w:pPr>
            <w:r>
              <w:lastRenderedPageBreak/>
              <w:t xml:space="preserve">(фактичний показник / плановий показник) </w:t>
            </w:r>
            <w:r>
              <w:rPr>
                <w:rFonts w:ascii="Symbol" w:hAnsi="Symbol"/>
              </w:rPr>
              <w:t></w:t>
            </w:r>
            <w:r>
              <w:t xml:space="preserve"> 100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від 100 до 110 включно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2</w:t>
            </w:r>
          </w:p>
        </w:tc>
      </w:tr>
      <w:tr w:rsidR="00746676" w:rsidTr="00F77404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6676" w:rsidRDefault="00746676" w:rsidP="00F77404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6676" w:rsidRDefault="00746676" w:rsidP="00F77404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6676" w:rsidRDefault="00746676" w:rsidP="00F77404"/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більше ніж 110 до 125 включно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4</w:t>
            </w:r>
          </w:p>
        </w:tc>
      </w:tr>
      <w:tr w:rsidR="00746676" w:rsidTr="00F77404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6676" w:rsidRDefault="00746676" w:rsidP="00F77404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6676" w:rsidRDefault="00746676" w:rsidP="00F77404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6676" w:rsidRDefault="00746676" w:rsidP="00F77404"/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більше ніж 125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8</w:t>
            </w:r>
          </w:p>
        </w:tc>
      </w:tr>
      <w:tr w:rsidR="00746676" w:rsidTr="00F77404">
        <w:trPr>
          <w:tblCellSpacing w:w="18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4</w:t>
            </w:r>
          </w:p>
        </w:tc>
        <w:tc>
          <w:tcPr>
            <w:tcW w:w="10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</w:pPr>
            <w:r>
              <w:t>Коефіцієнт поточної ліквідності (покриття)</w:t>
            </w:r>
          </w:p>
        </w:tc>
        <w:tc>
          <w:tcPr>
            <w:tcW w:w="1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</w:pPr>
            <w:r>
              <w:t>оборотні активи / поточні зобов'язання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більше ніж 1 до 1,5 включно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1</w:t>
            </w:r>
          </w:p>
        </w:tc>
      </w:tr>
      <w:tr w:rsidR="00746676" w:rsidTr="00F77404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6676" w:rsidRDefault="00746676" w:rsidP="00F77404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6676" w:rsidRDefault="00746676" w:rsidP="00F77404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6676" w:rsidRDefault="00746676" w:rsidP="00F77404"/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більше ніж 1,5 до 2 включно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2</w:t>
            </w:r>
          </w:p>
        </w:tc>
      </w:tr>
      <w:tr w:rsidR="00746676" w:rsidTr="00F77404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6676" w:rsidRDefault="00746676" w:rsidP="00F77404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6676" w:rsidRDefault="00746676" w:rsidP="00F77404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6676" w:rsidRDefault="00746676" w:rsidP="00F77404"/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більше ніж 2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4</w:t>
            </w:r>
          </w:p>
        </w:tc>
      </w:tr>
    </w:tbl>
    <w:p w:rsidR="00746676" w:rsidRDefault="00746676" w:rsidP="00746676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p w:rsidR="00746676" w:rsidRDefault="00746676" w:rsidP="00746676">
      <w:pPr>
        <w:pStyle w:val="a3"/>
        <w:jc w:val="both"/>
      </w:pPr>
      <w: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746676" w:rsidTr="00F77404">
        <w:trPr>
          <w:tblCellSpacing w:w="18" w:type="dxa"/>
        </w:trPr>
        <w:tc>
          <w:tcPr>
            <w:tcW w:w="5000" w:type="pct"/>
            <w:hideMark/>
          </w:tcPr>
          <w:p w:rsidR="00746676" w:rsidRDefault="00746676" w:rsidP="00F77404">
            <w:pPr>
              <w:pStyle w:val="a3"/>
            </w:pPr>
            <w:r>
              <w:t>Додаток 5</w:t>
            </w:r>
            <w:r>
              <w:br/>
              <w:t>до Умов, критеріїв, диференційованих показників та розмірів преміювання</w:t>
            </w:r>
            <w:r>
              <w:rPr>
                <w:b/>
                <w:bCs/>
              </w:rPr>
              <w:t xml:space="preserve"> </w:t>
            </w:r>
            <w:r>
              <w:t>керівників</w:t>
            </w:r>
            <w:r>
              <w:rPr>
                <w:b/>
                <w:bCs/>
              </w:rPr>
              <w:t xml:space="preserve"> </w:t>
            </w:r>
            <w:r>
              <w:t xml:space="preserve">підприємств, заснованих на державній власності, та об'єднань державних підприємств, що належать до сфери управління </w:t>
            </w:r>
            <w:proofErr w:type="spellStart"/>
            <w:r>
              <w:t>Міненерговугілля</w:t>
            </w:r>
            <w:proofErr w:type="spellEnd"/>
            <w:r>
              <w:t xml:space="preserve">, акціонерних товариств, створених у процесі приватизації (корпоратизації) державних підприємств, та акціонерних товариств, щодо яких </w:t>
            </w:r>
            <w:proofErr w:type="spellStart"/>
            <w:r>
              <w:t>Міненерговугілля</w:t>
            </w:r>
            <w:proofErr w:type="spellEnd"/>
            <w:r>
              <w:t xml:space="preserve"> здійснює управління корпоративними правами держави</w:t>
            </w:r>
            <w:r>
              <w:br/>
              <w:t>(пункт 7)</w:t>
            </w:r>
          </w:p>
        </w:tc>
      </w:tr>
    </w:tbl>
    <w:p w:rsidR="00746676" w:rsidRDefault="00746676" w:rsidP="00746676">
      <w:pPr>
        <w:pStyle w:val="a3"/>
        <w:jc w:val="both"/>
      </w:pPr>
      <w:r>
        <w:br w:type="textWrapping" w:clear="all"/>
      </w:r>
    </w:p>
    <w:p w:rsidR="00746676" w:rsidRDefault="00746676" w:rsidP="00746676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>Критерії, за якими зменшується розмір премії керівника підприємства, об'єднання або товариства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717"/>
        <w:gridCol w:w="6956"/>
        <w:gridCol w:w="1950"/>
      </w:tblGrid>
      <w:tr w:rsidR="00746676" w:rsidTr="00F77404">
        <w:trPr>
          <w:tblCellSpacing w:w="18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N</w:t>
            </w:r>
            <w:r>
              <w:br/>
              <w:t>з/п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Критерії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Розмір зменшення преміювання,</w:t>
            </w:r>
            <w:r>
              <w:br/>
              <w:t>%</w:t>
            </w:r>
          </w:p>
        </w:tc>
      </w:tr>
      <w:tr w:rsidR="00746676" w:rsidTr="00F77404">
        <w:trPr>
          <w:tblCellSpacing w:w="18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1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2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3</w:t>
            </w:r>
          </w:p>
        </w:tc>
      </w:tr>
      <w:tr w:rsidR="00746676" w:rsidTr="00F77404">
        <w:trPr>
          <w:tblCellSpacing w:w="18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1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</w:pPr>
            <w:r>
              <w:t xml:space="preserve">Невиконання наказів </w:t>
            </w:r>
            <w:proofErr w:type="spellStart"/>
            <w:r>
              <w:t>Міненерговугілля</w:t>
            </w:r>
            <w:proofErr w:type="spellEnd"/>
            <w:r>
              <w:t>, окремих доручень і протокольних доручень керівництва Міністерства та рішень колегій</w:t>
            </w:r>
          </w:p>
        </w:tc>
        <w:tc>
          <w:tcPr>
            <w:tcW w:w="10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100</w:t>
            </w:r>
          </w:p>
        </w:tc>
      </w:tr>
      <w:tr w:rsidR="00746676" w:rsidTr="00F77404">
        <w:trPr>
          <w:tblCellSpacing w:w="18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2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</w:pPr>
            <w:r>
              <w:t>Відсутність затвердженого в установленому порядку фінансового плану підприємства, об'єднання або товариства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6676" w:rsidRDefault="00746676" w:rsidP="00F77404"/>
        </w:tc>
      </w:tr>
      <w:tr w:rsidR="00746676" w:rsidTr="00F77404">
        <w:trPr>
          <w:tblCellSpacing w:w="18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3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</w:pPr>
            <w:r>
              <w:t>Ненадання у визначені терміни звіту про виконання показників контракту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6676" w:rsidRDefault="00746676" w:rsidP="00F77404"/>
        </w:tc>
      </w:tr>
      <w:tr w:rsidR="00746676" w:rsidTr="00F77404">
        <w:trPr>
          <w:tblCellSpacing w:w="18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4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</w:pPr>
            <w:r>
              <w:t>Невиконання показників ефективності використання державного майна і прибутку підприємства, об'єднання або товариства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6676" w:rsidRDefault="00746676" w:rsidP="00F77404"/>
        </w:tc>
      </w:tr>
      <w:tr w:rsidR="00746676" w:rsidTr="00F77404">
        <w:trPr>
          <w:tblCellSpacing w:w="18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5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</w:pPr>
            <w:r>
              <w:t>Невиконання законних вимог контролюючих органів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6676" w:rsidRDefault="00746676" w:rsidP="00F77404"/>
        </w:tc>
      </w:tr>
      <w:tr w:rsidR="00746676" w:rsidTr="00F77404">
        <w:trPr>
          <w:tblCellSpacing w:w="18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6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</w:pPr>
            <w:r>
              <w:t>Нецільове використання бюджетних коштів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6676" w:rsidRDefault="00746676" w:rsidP="00F77404"/>
        </w:tc>
      </w:tr>
      <w:tr w:rsidR="00746676" w:rsidTr="00F77404">
        <w:trPr>
          <w:tblCellSpacing w:w="18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lastRenderedPageBreak/>
              <w:t>7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</w:pPr>
            <w:r>
              <w:t>Наявність заборгованості підприємства, об'єднання або товариства з виплати заробітної плати у відповідному квартальному або річному звітному періоді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6676" w:rsidRDefault="00746676" w:rsidP="00F77404"/>
        </w:tc>
      </w:tr>
      <w:tr w:rsidR="00746676" w:rsidTr="00F77404">
        <w:trPr>
          <w:tblCellSpacing w:w="18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8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</w:pPr>
            <w:r>
              <w:t>Наявність нещасного випадку зі смертельним наслідком з вини підприємства, об'єднання або товариства та взяття на облік нещасних випадків та аварій на виробництві (премія не нараховується протягом року (чотирьох кварталів), починаючи зі звітного кварталу, у якому відбувся нещасний випадок зі смертельним наслідком)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6676" w:rsidRDefault="00746676" w:rsidP="00F77404"/>
        </w:tc>
      </w:tr>
      <w:tr w:rsidR="00746676" w:rsidTr="00F77404">
        <w:trPr>
          <w:tblCellSpacing w:w="18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9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</w:pPr>
            <w:r>
              <w:t>Незатвердження керівником підприємства, об'єднання або товариства, де середньооблікова чисельність працюючих за звітний (фінансовий) рік перевищує п'ятдесят осіб, а обсяг валового доходу від реалізації продукції (робіт, послуг) за цей період перевищує сімдесят мільйонів гривень, антикорупційної програми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6676" w:rsidRDefault="00746676" w:rsidP="00F77404"/>
        </w:tc>
      </w:tr>
      <w:tr w:rsidR="00746676" w:rsidTr="00F77404">
        <w:trPr>
          <w:tblCellSpacing w:w="18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10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</w:pPr>
            <w:r>
              <w:t xml:space="preserve">Визнання у судовому порядку керівника підприємства, об'єднання або товариства винним у вчиненні корупційного або пов'язаного з корупцією правопорушення або невиконання ним вимог </w:t>
            </w:r>
            <w:r>
              <w:rPr>
                <w:color w:val="0000FF"/>
              </w:rPr>
              <w:t>Закону України "Про запобігання корупції"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6676" w:rsidRDefault="00746676" w:rsidP="00F77404"/>
        </w:tc>
      </w:tr>
      <w:tr w:rsidR="00746676" w:rsidTr="00F77404">
        <w:trPr>
          <w:tblCellSpacing w:w="18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11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</w:pPr>
            <w:proofErr w:type="spellStart"/>
            <w:r>
              <w:t>Непроведення</w:t>
            </w:r>
            <w:proofErr w:type="spellEnd"/>
            <w:r>
              <w:t xml:space="preserve"> оцінки корупційних ризиків у діяльності підприємства, об'єднання або товариства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6676" w:rsidRDefault="00746676" w:rsidP="00F77404"/>
        </w:tc>
      </w:tr>
    </w:tbl>
    <w:p w:rsidR="00746676" w:rsidRDefault="00746676" w:rsidP="00746676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p w:rsidR="00746676" w:rsidRDefault="00746676" w:rsidP="00746676">
      <w:pPr>
        <w:pStyle w:val="a3"/>
        <w:jc w:val="both"/>
      </w:pPr>
      <w: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746676" w:rsidTr="00F77404">
        <w:trPr>
          <w:tblCellSpacing w:w="18" w:type="dxa"/>
        </w:trPr>
        <w:tc>
          <w:tcPr>
            <w:tcW w:w="5000" w:type="pct"/>
            <w:hideMark/>
          </w:tcPr>
          <w:p w:rsidR="00746676" w:rsidRDefault="00746676" w:rsidP="00F77404">
            <w:pPr>
              <w:pStyle w:val="a3"/>
            </w:pPr>
            <w:r>
              <w:t>Додаток 6</w:t>
            </w:r>
            <w:r>
              <w:br/>
              <w:t>до Умов, критеріїв, диференційованих показників та розмірів преміювання</w:t>
            </w:r>
            <w:r>
              <w:rPr>
                <w:b/>
                <w:bCs/>
              </w:rPr>
              <w:t xml:space="preserve"> </w:t>
            </w:r>
            <w:r>
              <w:t>керівників</w:t>
            </w:r>
            <w:r>
              <w:rPr>
                <w:b/>
                <w:bCs/>
              </w:rPr>
              <w:t xml:space="preserve"> </w:t>
            </w:r>
            <w:r>
              <w:t xml:space="preserve">підприємств, заснованих на державній власності, та об'єднань державних підприємств, що належать до сфери управління </w:t>
            </w:r>
            <w:proofErr w:type="spellStart"/>
            <w:r>
              <w:t>Міненерговугілля</w:t>
            </w:r>
            <w:proofErr w:type="spellEnd"/>
            <w:r>
              <w:t xml:space="preserve">, акціонерних товариств, створених у процесі приватизації (корпоратизації) державних підприємств та акціонерних товариств, щодо яких </w:t>
            </w:r>
            <w:proofErr w:type="spellStart"/>
            <w:r>
              <w:t>Міненерговугілля</w:t>
            </w:r>
            <w:proofErr w:type="spellEnd"/>
            <w:r>
              <w:t xml:space="preserve"> здійснює управління корпоративними правами держави</w:t>
            </w:r>
            <w:r>
              <w:br/>
              <w:t>(пункт 9)</w:t>
            </w:r>
          </w:p>
        </w:tc>
      </w:tr>
    </w:tbl>
    <w:p w:rsidR="00746676" w:rsidRDefault="00746676" w:rsidP="00746676">
      <w:pPr>
        <w:pStyle w:val="a3"/>
        <w:jc w:val="both"/>
      </w:pPr>
      <w:r>
        <w:br w:type="textWrapping" w:clear="all"/>
      </w:r>
    </w:p>
    <w:p w:rsidR="00746676" w:rsidRDefault="00746676" w:rsidP="00746676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 xml:space="preserve">Розрахунок </w:t>
      </w:r>
      <w:r>
        <w:rPr>
          <w:rFonts w:eastAsia="Times New Roman"/>
        </w:rPr>
        <w:br/>
        <w:t>загального показника кратності розміру преміювання до посадового окладу, який застосовується для визначення розміру преміювання керівника</w:t>
      </w:r>
    </w:p>
    <w:p w:rsidR="00746676" w:rsidRDefault="00746676" w:rsidP="00746676">
      <w:pPr>
        <w:pStyle w:val="a3"/>
        <w:jc w:val="center"/>
      </w:pPr>
      <w:r>
        <w:t>___________________________________________________________________________________________________________________________________________________________________________</w:t>
      </w:r>
      <w:r>
        <w:br/>
      </w:r>
      <w:r>
        <w:rPr>
          <w:sz w:val="20"/>
          <w:szCs w:val="20"/>
        </w:rPr>
        <w:t>(найменування підприємства, об'єднання або товариства)</w:t>
      </w:r>
      <w:r>
        <w:rPr>
          <w:sz w:val="20"/>
          <w:szCs w:val="20"/>
        </w:rPr>
        <w:br/>
      </w:r>
      <w:r>
        <w:t>________________________________________________________________________________</w:t>
      </w:r>
      <w:r>
        <w:lastRenderedPageBreak/>
        <w:t>__________________________________________________________________________________________</w:t>
      </w:r>
      <w:r>
        <w:br/>
      </w:r>
      <w:r>
        <w:rPr>
          <w:sz w:val="20"/>
          <w:szCs w:val="20"/>
        </w:rPr>
        <w:t>(П. І. Б.)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746676" w:rsidTr="00F77404">
        <w:trPr>
          <w:tblCellSpacing w:w="18" w:type="dxa"/>
          <w:jc w:val="center"/>
        </w:trPr>
        <w:tc>
          <w:tcPr>
            <w:tcW w:w="5000" w:type="pct"/>
            <w:hideMark/>
          </w:tcPr>
          <w:p w:rsidR="00746676" w:rsidRDefault="00746676" w:rsidP="00F77404">
            <w:pPr>
              <w:pStyle w:val="a3"/>
              <w:jc w:val="center"/>
            </w:pPr>
            <w:r>
              <w:rPr>
                <w:b/>
                <w:bCs/>
              </w:rPr>
              <w:t xml:space="preserve">за підсумками роботи за </w:t>
            </w:r>
            <w:r>
              <w:t>_______________</w:t>
            </w:r>
            <w:r>
              <w:br/>
              <w:t xml:space="preserve">                                           </w:t>
            </w:r>
            <w:r>
              <w:rPr>
                <w:sz w:val="20"/>
                <w:szCs w:val="20"/>
              </w:rPr>
              <w:t>(квартал (рік))</w:t>
            </w:r>
          </w:p>
        </w:tc>
      </w:tr>
    </w:tbl>
    <w:p w:rsidR="00746676" w:rsidRDefault="00746676" w:rsidP="00746676">
      <w:pPr>
        <w:pStyle w:val="a3"/>
        <w:jc w:val="center"/>
      </w:pPr>
      <w:r>
        <w:br w:type="textWrapping" w:clear="all"/>
      </w:r>
    </w:p>
    <w:tbl>
      <w:tblPr>
        <w:tblW w:w="5000" w:type="pct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713"/>
        <w:gridCol w:w="2011"/>
        <w:gridCol w:w="2200"/>
        <w:gridCol w:w="2011"/>
        <w:gridCol w:w="2688"/>
      </w:tblGrid>
      <w:tr w:rsidR="00746676" w:rsidTr="00F77404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N</w:t>
            </w:r>
            <w:r>
              <w:br/>
              <w:t>з/п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Показник преміювання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Розрахунок показника преміювання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Значення показника преміювання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Показник кратності розміру преміювання до посадового окладу</w:t>
            </w:r>
          </w:p>
        </w:tc>
      </w:tr>
      <w:tr w:rsidR="00746676" w:rsidTr="00F77404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1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2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3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4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5</w:t>
            </w:r>
          </w:p>
        </w:tc>
      </w:tr>
      <w:tr w:rsidR="00746676" w:rsidTr="00F77404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 </w:t>
            </w:r>
          </w:p>
        </w:tc>
      </w:tr>
      <w:tr w:rsidR="00746676" w:rsidTr="00F77404">
        <w:trPr>
          <w:tblCellSpacing w:w="18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676" w:rsidRDefault="00746676" w:rsidP="00F77404">
            <w:pPr>
              <w:pStyle w:val="a3"/>
              <w:jc w:val="right"/>
            </w:pPr>
            <w:r>
              <w:t>Усього:</w:t>
            </w:r>
          </w:p>
        </w:tc>
      </w:tr>
    </w:tbl>
    <w:p w:rsidR="00746676" w:rsidRDefault="00746676" w:rsidP="00746676">
      <w:pPr>
        <w:pStyle w:val="a3"/>
        <w:jc w:val="center"/>
      </w:pPr>
      <w:r>
        <w:br w:type="textWrapping" w:clear="all"/>
      </w:r>
    </w:p>
    <w:tbl>
      <w:tblPr>
        <w:tblW w:w="5000" w:type="pct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283"/>
        <w:gridCol w:w="3169"/>
        <w:gridCol w:w="3187"/>
      </w:tblGrid>
      <w:tr w:rsidR="00746676" w:rsidTr="00F77404">
        <w:trPr>
          <w:tblCellSpacing w:w="18" w:type="dxa"/>
          <w:jc w:val="center"/>
        </w:trPr>
        <w:tc>
          <w:tcPr>
            <w:tcW w:w="1700" w:type="pct"/>
            <w:hideMark/>
          </w:tcPr>
          <w:p w:rsidR="00746676" w:rsidRDefault="00746676" w:rsidP="00F77404">
            <w:pPr>
              <w:pStyle w:val="a3"/>
              <w:jc w:val="center"/>
            </w:pPr>
            <w:r>
              <w:rPr>
                <w:b/>
                <w:bCs/>
              </w:rPr>
              <w:t>Керівник підприємства,</w:t>
            </w:r>
            <w:r>
              <w:br/>
            </w:r>
            <w:r>
              <w:rPr>
                <w:b/>
                <w:bCs/>
              </w:rPr>
              <w:t>об'єднання або товариства</w:t>
            </w:r>
          </w:p>
        </w:tc>
        <w:tc>
          <w:tcPr>
            <w:tcW w:w="1650" w:type="pct"/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_______________________</w:t>
            </w:r>
            <w:r>
              <w:br/>
            </w:r>
            <w:r>
              <w:rPr>
                <w:sz w:val="20"/>
                <w:szCs w:val="20"/>
              </w:rPr>
              <w:t>(підпис)</w:t>
            </w:r>
          </w:p>
        </w:tc>
        <w:tc>
          <w:tcPr>
            <w:tcW w:w="1650" w:type="pct"/>
            <w:hideMark/>
          </w:tcPr>
          <w:p w:rsidR="00746676" w:rsidRDefault="00746676" w:rsidP="00F77404">
            <w:pPr>
              <w:pStyle w:val="a3"/>
              <w:jc w:val="center"/>
            </w:pPr>
            <w:r>
              <w:t>________________________</w:t>
            </w:r>
            <w:r>
              <w:br/>
            </w:r>
            <w:r>
              <w:rPr>
                <w:sz w:val="20"/>
                <w:szCs w:val="20"/>
              </w:rPr>
              <w:t>(прізвище, ініціали)</w:t>
            </w:r>
          </w:p>
        </w:tc>
      </w:tr>
    </w:tbl>
    <w:p w:rsidR="007725AF" w:rsidRDefault="00746676">
      <w:r>
        <w:br w:type="textWrapping" w:clear="all"/>
      </w:r>
      <w:bookmarkStart w:id="0" w:name="_GoBack"/>
      <w:bookmarkEnd w:id="0"/>
    </w:p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676"/>
    <w:rsid w:val="00746676"/>
    <w:rsid w:val="007725AF"/>
    <w:rsid w:val="00B45A24"/>
    <w:rsid w:val="00C45EC7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4CA724-00F4-40F4-B210-DAE1D87D8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6676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3">
    <w:name w:val="heading 3"/>
    <w:basedOn w:val="a"/>
    <w:link w:val="30"/>
    <w:uiPriority w:val="9"/>
    <w:qFormat/>
    <w:rsid w:val="0074667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46676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unhideWhenUsed/>
    <w:rsid w:val="0074667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7645</Words>
  <Characters>4358</Characters>
  <Application>Microsoft Office Word</Application>
  <DocSecurity>0</DocSecurity>
  <Lines>36</Lines>
  <Paragraphs>23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2018-09-25T10:48:00Z</dcterms:created>
  <dcterms:modified xsi:type="dcterms:W3CDTF">2018-09-25T10:48:00Z</dcterms:modified>
</cp:coreProperties>
</file>