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17" w:rsidRPr="00A22E17" w:rsidRDefault="00A22E17" w:rsidP="00A22E1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22E17" w:rsidRDefault="00A22E17" w:rsidP="00A22E1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n271"/>
      <w:bookmarkStart w:id="1" w:name="_GoBack"/>
      <w:bookmarkEnd w:id="0"/>
      <w:bookmarkEnd w:id="1"/>
    </w:p>
    <w:p w:rsidR="00A22E17" w:rsidRDefault="00A22E17" w:rsidP="00A22E17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A22E1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2 </w:t>
      </w:r>
      <w:r w:rsidRPr="00A22E1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Інструкції з підготовки </w:t>
      </w:r>
      <w:r w:rsidRPr="00A22E1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бюджетних запитів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2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БЮДЖЕТНИЙ ЗАПИТ НА 20__-20__ РОКИ індивідуальний, Форма 20__-2</w:t>
      </w:r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A22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________________________________________________________________________________ ___________________________________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272"/>
      <w:bookmarkEnd w:id="2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1.</w:t>
      </w:r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___________________________________________________________ (__) (__) (__) </w:t>
      </w:r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A22E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uk-UA"/>
        </w:rPr>
        <w:t>                            (найменування головного розпорядника коштів державного бюджету)                        </w:t>
      </w:r>
      <w:hyperlink r:id="rId4" w:anchor="n6" w:tgtFrame="_blank" w:history="1">
        <w:r w:rsidRPr="00A22E1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КВК</w:t>
        </w:r>
      </w:hyperlink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273"/>
      <w:bookmarkEnd w:id="3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2.</w:t>
      </w:r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____________________________________________ (__) (__) (__) (__) (__) (__) (__) </w:t>
      </w:r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A22E1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uk-UA"/>
        </w:rPr>
        <w:t>                                       (найменування бюджетної програми)                                             </w:t>
      </w:r>
      <w:hyperlink r:id="rId5" w:anchor="n6" w:tgtFrame="_blank" w:history="1">
        <w:r w:rsidRPr="00A22E1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bdr w:val="none" w:sz="0" w:space="0" w:color="auto" w:frame="1"/>
            <w:lang w:eastAsia="uk-UA"/>
          </w:rPr>
          <w:t>КПКВК</w:t>
        </w:r>
      </w:hyperlink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274"/>
      <w:bookmarkEnd w:id="4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3. Мета та завдання бюджетної програми на 20__-20__ роки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275"/>
      <w:bookmarkEnd w:id="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3.1. Мета бюджетної програми, строки її реалізації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276"/>
      <w:bookmarkEnd w:id="6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3.2. Завдання бюджетної програми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277"/>
      <w:bookmarkEnd w:id="7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3.3. Підстави реалізації бюджетної програми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278"/>
      <w:bookmarkEnd w:id="8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4. Надходження для виконання бюджетної програми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279"/>
      <w:bookmarkEnd w:id="9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4.1. Надходження для виконання бюджетної програми у 20_- 20_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280"/>
      <w:bookmarkEnd w:id="10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441"/>
        <w:gridCol w:w="878"/>
        <w:gridCol w:w="1081"/>
        <w:gridCol w:w="545"/>
        <w:gridCol w:w="878"/>
        <w:gridCol w:w="1082"/>
        <w:gridCol w:w="544"/>
        <w:gridCol w:w="878"/>
        <w:gridCol w:w="1082"/>
        <w:gridCol w:w="591"/>
      </w:tblGrid>
      <w:tr w:rsidR="00A22E17" w:rsidRPr="00A22E17" w:rsidTr="00A22E17">
        <w:trPr>
          <w:trHeight w:val="204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281"/>
            <w:bookmarkEnd w:id="11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</w:t>
            </w:r>
          </w:p>
        </w:tc>
        <w:tc>
          <w:tcPr>
            <w:tcW w:w="3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(звіт)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(затверджено)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(проект)</w:t>
            </w:r>
          </w:p>
        </w:tc>
      </w:tr>
      <w:tr w:rsidR="00A22E17" w:rsidRPr="00A22E17" w:rsidTr="00A22E17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(9+10)</w:t>
            </w:r>
          </w:p>
        </w:tc>
      </w:tr>
      <w:tr w:rsidR="00A22E17" w:rsidRPr="00A22E17" w:rsidTr="00A22E17">
        <w:trPr>
          <w:trHeight w:val="15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Надходження із загального фонду бюджету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Власні надходження бюджетних установ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401201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Довгострокові зобов’язання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Інші надходження спеціального фонду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Повернення кредитів до бюджету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602100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 початок періоду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602200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 кінець періоду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282"/>
      <w:bookmarkEnd w:id="12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4.2. Надходження для виконання бюджетної програми у 20__ і 20__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283"/>
      <w:bookmarkEnd w:id="13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539"/>
        <w:gridCol w:w="1258"/>
        <w:gridCol w:w="1338"/>
        <w:gridCol w:w="676"/>
        <w:gridCol w:w="1067"/>
        <w:gridCol w:w="1346"/>
        <w:gridCol w:w="717"/>
      </w:tblGrid>
      <w:tr w:rsidR="00A22E17" w:rsidRPr="00A22E17" w:rsidTr="00A22E17">
        <w:trPr>
          <w:trHeight w:val="204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284"/>
            <w:bookmarkEnd w:id="14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</w:t>
            </w:r>
          </w:p>
        </w:tc>
        <w:tc>
          <w:tcPr>
            <w:tcW w:w="3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</w:tr>
      <w:tr w:rsidR="00A22E17" w:rsidRPr="00A22E17" w:rsidTr="00A22E17">
        <w:trPr>
          <w:trHeight w:val="15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Надходження із загального фонду бюджету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Власні надходження бюджетних установ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401201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Довгострокові зобов’язання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Інші надходження спеціального фонду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Повернення кредитів до бюджету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16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285"/>
      <w:bookmarkEnd w:id="1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5. Видатки/надання кредитів за кодами </w:t>
      </w:r>
      <w:hyperlink r:id="rId6" w:anchor="n6" w:tgtFrame="_blank" w:history="1">
        <w:r w:rsidRPr="00A22E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економічної класифікації видатків/класифікації кредитування бюджету</w:t>
        </w:r>
      </w:hyperlink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286"/>
      <w:bookmarkEnd w:id="16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5.1. Видатки за кодами </w:t>
      </w:r>
      <w:hyperlink r:id="rId7" w:anchor="n6" w:tgtFrame="_blank" w:history="1">
        <w:r w:rsidRPr="00A22E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економічної класифікації видатків бюджету</w:t>
        </w:r>
      </w:hyperlink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у 20_-20_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287"/>
      <w:bookmarkEnd w:id="17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465"/>
        <w:gridCol w:w="880"/>
        <w:gridCol w:w="1070"/>
        <w:gridCol w:w="567"/>
        <w:gridCol w:w="880"/>
        <w:gridCol w:w="1067"/>
        <w:gridCol w:w="567"/>
        <w:gridCol w:w="883"/>
        <w:gridCol w:w="1067"/>
        <w:gridCol w:w="613"/>
      </w:tblGrid>
      <w:tr w:rsidR="00A22E17" w:rsidRPr="00A22E17" w:rsidTr="00A22E17">
        <w:trPr>
          <w:trHeight w:val="204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bookmarkStart w:id="18" w:name="n288"/>
          <w:bookmarkEnd w:id="18"/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"http://zakon3.rada.gov.ua/laws/show/v0011201-11" \t "_blank" </w:instrTex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A22E1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bdr w:val="none" w:sz="0" w:space="0" w:color="auto" w:frame="1"/>
                <w:lang w:eastAsia="uk-UA"/>
              </w:rPr>
              <w:t>КЕКВ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(звіт)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(затверджено)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(проект)</w:t>
            </w:r>
          </w:p>
        </w:tc>
      </w:tr>
      <w:tr w:rsidR="00A22E17" w:rsidRPr="00A22E17" w:rsidTr="00A22E17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(9+10)</w:t>
            </w:r>
          </w:p>
        </w:tc>
      </w:tr>
      <w:tr w:rsidR="00A22E17" w:rsidRPr="00A22E17" w:rsidTr="00A22E17">
        <w:trPr>
          <w:trHeight w:val="156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289"/>
      <w:bookmarkEnd w:id="19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5.2. Надання кредитів за кодами </w:t>
      </w:r>
      <w:hyperlink r:id="rId8" w:anchor="n6" w:tgtFrame="_blank" w:history="1">
        <w:r w:rsidRPr="00A22E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класифікації кредитування бюджету</w:t>
        </w:r>
      </w:hyperlink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у 20_-20_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90"/>
      <w:bookmarkEnd w:id="20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512"/>
        <w:gridCol w:w="883"/>
        <w:gridCol w:w="1071"/>
        <w:gridCol w:w="581"/>
        <w:gridCol w:w="883"/>
        <w:gridCol w:w="1067"/>
        <w:gridCol w:w="581"/>
        <w:gridCol w:w="887"/>
        <w:gridCol w:w="1067"/>
        <w:gridCol w:w="626"/>
      </w:tblGrid>
      <w:tr w:rsidR="00A22E17" w:rsidRPr="00A22E17" w:rsidTr="00A22E17">
        <w:trPr>
          <w:trHeight w:val="204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n291"/>
            <w:bookmarkEnd w:id="21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ККК</w:t>
            </w:r>
          </w:p>
        </w:tc>
        <w:tc>
          <w:tcPr>
            <w:tcW w:w="3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(звіт)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(затверджено)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(проект)</w:t>
            </w:r>
          </w:p>
        </w:tc>
      </w:tr>
      <w:tr w:rsidR="00A22E17" w:rsidRPr="00A22E17" w:rsidTr="00A22E17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(9+10)</w:t>
            </w:r>
          </w:p>
        </w:tc>
      </w:tr>
      <w:tr w:rsidR="00A22E17" w:rsidRPr="00A22E17" w:rsidTr="00A22E17">
        <w:trPr>
          <w:trHeight w:val="156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92"/>
      <w:bookmarkEnd w:id="22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5.3. Видатки за кодами </w:t>
      </w:r>
      <w:hyperlink r:id="rId9" w:anchor="n6" w:tgtFrame="_blank" w:history="1">
        <w:r w:rsidRPr="00A22E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економічної класифікації видатків бюджету</w:t>
        </w:r>
      </w:hyperlink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у 20_ і 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93"/>
      <w:bookmarkEnd w:id="23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15"/>
        <w:gridCol w:w="1141"/>
        <w:gridCol w:w="1262"/>
        <w:gridCol w:w="1023"/>
        <w:gridCol w:w="1141"/>
        <w:gridCol w:w="1262"/>
        <w:gridCol w:w="1023"/>
      </w:tblGrid>
      <w:tr w:rsidR="00A22E17" w:rsidRPr="00A22E17" w:rsidTr="00A22E17">
        <w:trPr>
          <w:trHeight w:val="204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bookmarkStart w:id="24" w:name="n294"/>
          <w:bookmarkEnd w:id="24"/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"http://zakon3.rada.gov.ua/laws/show/v0011201-11" \t "_blank" </w:instrTex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A22E1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bdr w:val="none" w:sz="0" w:space="0" w:color="auto" w:frame="1"/>
                <w:lang w:eastAsia="uk-UA"/>
              </w:rPr>
              <w:t>КЕКВ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3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4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49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</w:tr>
      <w:tr w:rsidR="00A22E17" w:rsidRPr="00A22E17" w:rsidTr="00A22E17">
        <w:trPr>
          <w:trHeight w:val="156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95"/>
      <w:bookmarkEnd w:id="2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5.4. Надання кредитів за кодами </w:t>
      </w:r>
      <w:hyperlink r:id="rId10" w:anchor="n6" w:tgtFrame="_blank" w:history="1">
        <w:r w:rsidRPr="00A22E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uk-UA"/>
          </w:rPr>
          <w:t>класифікації кредитування бюджету</w:t>
        </w:r>
      </w:hyperlink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у 20_ і 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96"/>
      <w:bookmarkEnd w:id="26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37"/>
        <w:gridCol w:w="1148"/>
        <w:gridCol w:w="1267"/>
        <w:gridCol w:w="1035"/>
        <w:gridCol w:w="1148"/>
        <w:gridCol w:w="1267"/>
        <w:gridCol w:w="1035"/>
      </w:tblGrid>
      <w:tr w:rsidR="00A22E17" w:rsidRPr="00A22E17" w:rsidTr="00A22E17">
        <w:trPr>
          <w:trHeight w:val="204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n297"/>
            <w:bookmarkEnd w:id="27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ККК</w:t>
            </w:r>
          </w:p>
        </w:tc>
        <w:tc>
          <w:tcPr>
            <w:tcW w:w="3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4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49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</w:tr>
      <w:tr w:rsidR="00A22E17" w:rsidRPr="00A22E17" w:rsidTr="00A22E17">
        <w:trPr>
          <w:trHeight w:val="156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98"/>
      <w:bookmarkEnd w:id="28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6. Видатки/надання кредитів за напрямами використання бюджетних коштів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299"/>
      <w:bookmarkEnd w:id="29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6.1. Видатки/надання кредитів за напрямами використання бюджетних коштів у 20__-20_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00"/>
      <w:bookmarkEnd w:id="30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509"/>
        <w:gridCol w:w="889"/>
        <w:gridCol w:w="1076"/>
        <w:gridCol w:w="624"/>
        <w:gridCol w:w="889"/>
        <w:gridCol w:w="1096"/>
        <w:gridCol w:w="621"/>
        <w:gridCol w:w="887"/>
        <w:gridCol w:w="1080"/>
        <w:gridCol w:w="665"/>
      </w:tblGrid>
      <w:tr w:rsidR="00A22E17" w:rsidRPr="00A22E17" w:rsidTr="00A22E17">
        <w:trPr>
          <w:trHeight w:val="26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n301"/>
            <w:bookmarkEnd w:id="31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Напрями використання бюджетних коштів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 )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(затверджено )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(проект)</w:t>
            </w:r>
          </w:p>
        </w:tc>
      </w:tr>
      <w:tr w:rsidR="00A22E17" w:rsidRPr="00A22E17" w:rsidTr="00A22E17">
        <w:trPr>
          <w:trHeight w:val="2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(9+10)</w:t>
            </w:r>
          </w:p>
        </w:tc>
      </w:tr>
      <w:tr w:rsidR="00A22E17" w:rsidRPr="00A22E17" w:rsidTr="00A22E17">
        <w:trPr>
          <w:trHeight w:val="2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A22E17" w:rsidRPr="00A22E17" w:rsidTr="00A22E17">
        <w:trPr>
          <w:trHeight w:val="2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2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302"/>
      <w:bookmarkEnd w:id="32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6.2. Видатки/надання кредитів за напрямами використання бюджетних коштів у 20__ і 20__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303"/>
      <w:bookmarkEnd w:id="33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468"/>
        <w:gridCol w:w="1335"/>
        <w:gridCol w:w="1376"/>
        <w:gridCol w:w="803"/>
        <w:gridCol w:w="1125"/>
        <w:gridCol w:w="1376"/>
        <w:gridCol w:w="766"/>
      </w:tblGrid>
      <w:tr w:rsidR="00A22E17" w:rsidRPr="00A22E17" w:rsidTr="00A22E17">
        <w:trPr>
          <w:trHeight w:val="252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n304"/>
            <w:bookmarkEnd w:id="34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Напрями використання бюджетних коштів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2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(3+4)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разом (6+7)</w:t>
            </w:r>
          </w:p>
        </w:tc>
      </w:tr>
      <w:tr w:rsidR="00A22E17" w:rsidRPr="00A22E17" w:rsidTr="00A22E17">
        <w:trPr>
          <w:trHeight w:val="21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</w:tr>
      <w:tr w:rsidR="00A22E17" w:rsidRPr="00A22E17" w:rsidTr="00A22E17">
        <w:trPr>
          <w:trHeight w:val="21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1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305"/>
      <w:bookmarkEnd w:id="3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7. Результативні показники бюджетної програми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06"/>
      <w:bookmarkEnd w:id="36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7.1. Результативні показники бюджетної програми у 20_- 20_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307"/>
      <w:bookmarkEnd w:id="37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328"/>
        <w:gridCol w:w="875"/>
        <w:gridCol w:w="1011"/>
        <w:gridCol w:w="928"/>
        <w:gridCol w:w="1094"/>
        <w:gridCol w:w="926"/>
        <w:gridCol w:w="1096"/>
        <w:gridCol w:w="947"/>
        <w:gridCol w:w="1134"/>
      </w:tblGrid>
      <w:tr w:rsidR="00A22E17" w:rsidRPr="00A22E17" w:rsidTr="00A22E17">
        <w:trPr>
          <w:trHeight w:val="20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n308"/>
            <w:bookmarkEnd w:id="38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Показники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Джерело інформації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(звіт)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(затверджено)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(проект)</w:t>
            </w:r>
          </w:p>
        </w:tc>
      </w:tr>
      <w:tr w:rsidR="00A22E17" w:rsidRPr="00A22E17" w:rsidTr="00A22E17">
        <w:trPr>
          <w:trHeight w:val="2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затрат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продукту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ефективності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якості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309"/>
      <w:bookmarkEnd w:id="39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7.2. Результативні </w:t>
      </w:r>
      <w:proofErr w:type="spellStart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показникибюджетної</w:t>
      </w:r>
      <w:proofErr w:type="spellEnd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програми у 20__ і 20__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310"/>
      <w:bookmarkEnd w:id="40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627"/>
        <w:gridCol w:w="1028"/>
        <w:gridCol w:w="1127"/>
        <w:gridCol w:w="1294"/>
        <w:gridCol w:w="1462"/>
        <w:gridCol w:w="1237"/>
        <w:gridCol w:w="1518"/>
      </w:tblGrid>
      <w:tr w:rsidR="00A22E17" w:rsidRPr="00A22E17" w:rsidTr="00A22E17">
        <w:trPr>
          <w:trHeight w:val="20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n311"/>
            <w:bookmarkEnd w:id="41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Показники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Джерело інформації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2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затрат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продукту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ефективності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якості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312"/>
      <w:bookmarkEnd w:id="42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8. Структура видатків на оплату праці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313"/>
      <w:bookmarkEnd w:id="43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763"/>
        <w:gridCol w:w="937"/>
        <w:gridCol w:w="764"/>
        <w:gridCol w:w="938"/>
        <w:gridCol w:w="764"/>
        <w:gridCol w:w="938"/>
        <w:gridCol w:w="764"/>
        <w:gridCol w:w="938"/>
        <w:gridCol w:w="764"/>
        <w:gridCol w:w="938"/>
      </w:tblGrid>
      <w:tr w:rsidR="00A22E17" w:rsidRPr="00A22E17" w:rsidTr="00A22E17">
        <w:trPr>
          <w:trHeight w:val="312"/>
        </w:trPr>
        <w:tc>
          <w:tcPr>
            <w:tcW w:w="3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n314"/>
            <w:bookmarkEnd w:id="44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(звіт)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(затверджено)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(проект)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</w:tr>
      <w:tr w:rsidR="00A22E17" w:rsidRPr="00A22E17" w:rsidTr="00A22E17">
        <w:trPr>
          <w:trHeight w:val="156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A22E17" w:rsidRPr="00A22E17" w:rsidTr="00A22E17"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 тому числі оплата праці штатних одиниць за загальним фондом, що враховані також у спеціальному фонді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315"/>
      <w:bookmarkEnd w:id="4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9. Чисельність зайнятих у бюджетних установах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757"/>
        <w:gridCol w:w="702"/>
        <w:gridCol w:w="538"/>
        <w:gridCol w:w="702"/>
        <w:gridCol w:w="538"/>
        <w:gridCol w:w="702"/>
        <w:gridCol w:w="538"/>
        <w:gridCol w:w="702"/>
        <w:gridCol w:w="538"/>
        <w:gridCol w:w="559"/>
        <w:gridCol w:w="686"/>
        <w:gridCol w:w="559"/>
        <w:gridCol w:w="686"/>
        <w:gridCol w:w="559"/>
        <w:gridCol w:w="686"/>
      </w:tblGrid>
      <w:tr w:rsidR="00A22E17" w:rsidRPr="00A22E17" w:rsidTr="00A22E17">
        <w:trPr>
          <w:trHeight w:val="18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n316"/>
            <w:bookmarkEnd w:id="46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Категорії працівників</w:t>
            </w:r>
          </w:p>
        </w:tc>
        <w:tc>
          <w:tcPr>
            <w:tcW w:w="3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(звіт)</w:t>
            </w:r>
          </w:p>
        </w:tc>
        <w:tc>
          <w:tcPr>
            <w:tcW w:w="3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(план)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</w:t>
            </w:r>
          </w:p>
        </w:tc>
      </w:tr>
      <w:tr w:rsidR="00A22E17" w:rsidRPr="00A22E17" w:rsidTr="00A22E17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</w:tr>
      <w:tr w:rsidR="00A22E17" w:rsidRPr="00A22E17" w:rsidTr="00A22E17">
        <w:trPr>
          <w:trHeight w:val="6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фактично зайняті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фактично зайняті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фактично зайняті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фактично зайняті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2E17" w:rsidRPr="00A22E17" w:rsidTr="00A22E17">
        <w:trPr>
          <w:trHeight w:val="2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16</w:t>
            </w:r>
          </w:p>
        </w:tc>
      </w:tr>
      <w:tr w:rsidR="00A22E17" w:rsidRPr="00A22E17" w:rsidTr="00A22E17">
        <w:trPr>
          <w:trHeight w:val="2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 штатних одиниць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 них штатні одиниці за загальним фондом, що враховані також у спеціаль</w:t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ному фонді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Х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317"/>
      <w:bookmarkEnd w:id="47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10. Державні цільові програми, які виконуються в межах бюджетної програми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318"/>
      <w:bookmarkEnd w:id="48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10.1. Державні цільові програми, які виконуються в межах бюджетної програми у 20_-20_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319"/>
      <w:bookmarkEnd w:id="49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"/>
        <w:gridCol w:w="819"/>
        <w:gridCol w:w="794"/>
        <w:gridCol w:w="1067"/>
        <w:gridCol w:w="959"/>
        <w:gridCol w:w="857"/>
        <w:gridCol w:w="1053"/>
        <w:gridCol w:w="857"/>
        <w:gridCol w:w="1053"/>
        <w:gridCol w:w="857"/>
        <w:gridCol w:w="1053"/>
      </w:tblGrid>
      <w:tr w:rsidR="00A22E17" w:rsidRPr="00A22E17" w:rsidTr="00A22E17">
        <w:trPr>
          <w:trHeight w:val="288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n320"/>
            <w:bookmarkEnd w:id="50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 програми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Назва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Коли та яким документом затверджена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Короткий зміст заходів за програмою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(звіт)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(затверджено)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20__рік (проект)</w:t>
            </w:r>
          </w:p>
        </w:tc>
      </w:tr>
      <w:tr w:rsidR="00A22E17" w:rsidRPr="00A22E17" w:rsidTr="00A22E17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</w:tr>
      <w:tr w:rsidR="00A22E17" w:rsidRPr="00A22E17" w:rsidTr="00A22E17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</w:tr>
      <w:tr w:rsidR="00A22E17" w:rsidRPr="00A22E17" w:rsidTr="00A22E17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321"/>
      <w:bookmarkEnd w:id="51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10.2. Державні цільові програми, які виконуються в межах бюджетної програми у 20__ і 20__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2" w:name="n322"/>
      <w:bookmarkEnd w:id="52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985"/>
        <w:gridCol w:w="1470"/>
        <w:gridCol w:w="1349"/>
        <w:gridCol w:w="1464"/>
        <w:gridCol w:w="882"/>
        <w:gridCol w:w="1064"/>
        <w:gridCol w:w="943"/>
        <w:gridCol w:w="1064"/>
      </w:tblGrid>
      <w:tr w:rsidR="00A22E17" w:rsidRPr="00A22E17" w:rsidTr="00A22E17">
        <w:trPr>
          <w:trHeight w:val="204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n323"/>
            <w:bookmarkEnd w:id="53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 програми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Назва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Коли та яким документом затверджена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Короткий зміст заходів за програмою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</w:tr>
      <w:tr w:rsidR="00A22E17" w:rsidRPr="00A22E17" w:rsidTr="00A22E1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загальний фонд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спеціальний фонд</w:t>
            </w:r>
          </w:p>
        </w:tc>
      </w:tr>
      <w:tr w:rsidR="00A22E17" w:rsidRPr="00A22E17" w:rsidTr="00A22E17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</w:tr>
      <w:tr w:rsidR="00A22E17" w:rsidRPr="00A22E17" w:rsidTr="00A22E17">
        <w:trPr>
          <w:trHeight w:val="21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1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28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336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324"/>
      <w:bookmarkEnd w:id="54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11. Аналіз результатів, досягнутих внаслідок використання коштів загального фонду бюджету у 20__ році, очікувані результати у 20__ році, обґрунтування необхідності передбачення видатків/надання кредитів на 20_-20_ роки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5" w:name="n325"/>
      <w:bookmarkEnd w:id="5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12. Бюджетні зобов’язання у 20_ - 20_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6" w:name="n326"/>
      <w:bookmarkEnd w:id="56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12.1. Кредиторська заборгованість загального фонду державного бюджету у 20__ році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7" w:name="n327"/>
      <w:bookmarkEnd w:id="57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131"/>
        <w:gridCol w:w="1000"/>
        <w:gridCol w:w="675"/>
        <w:gridCol w:w="1143"/>
        <w:gridCol w:w="1143"/>
        <w:gridCol w:w="1151"/>
        <w:gridCol w:w="835"/>
        <w:gridCol w:w="1011"/>
        <w:gridCol w:w="1003"/>
      </w:tblGrid>
      <w:tr w:rsidR="00A22E17" w:rsidRPr="00A22E17" w:rsidTr="00A22E17">
        <w:trPr>
          <w:trHeight w:val="300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58" w:name="n328"/>
          <w:bookmarkEnd w:id="58"/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"http://zakon3.rada.gov.ua/laws/show/v0011201-11" \t "_blank" </w:instrTex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A22E1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bdr w:val="none" w:sz="0" w:space="0" w:color="auto" w:frame="1"/>
                <w:lang w:eastAsia="uk-UA"/>
              </w:rPr>
              <w:t>КЕКВ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/ ККК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Затверджено з урахуванням змін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Касові видатки/ надання кредитів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Кредиторська заборгованість на 01.01.20__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Кредиторська заборгованість на 01.01.20__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Зміна кредиторської заборгованості (6-5)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Погашено кредиторську заборгованість за рахунок коштів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Бюджетні зобов’язання (4+6)</w:t>
            </w:r>
          </w:p>
        </w:tc>
      </w:tr>
      <w:tr w:rsidR="00A22E17" w:rsidRPr="00A22E17" w:rsidTr="00A22E17">
        <w:trPr>
          <w:trHeight w:val="4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загального фонду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спеціального фонду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2E17" w:rsidRPr="00A22E17" w:rsidTr="00A22E17">
        <w:trPr>
          <w:trHeight w:val="228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</w:tr>
      <w:tr w:rsidR="00A22E17" w:rsidRPr="00A22E17" w:rsidTr="00A22E17">
        <w:trPr>
          <w:trHeight w:val="43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Економічна класифікація видатків бюджету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44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Класифікація кредитування бюджету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28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329"/>
      <w:bookmarkEnd w:id="59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12.2. Кредиторська заборгованість за загальним фондом державного бюджету у 20__-20__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0" w:name="n330"/>
      <w:bookmarkEnd w:id="60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937"/>
        <w:gridCol w:w="814"/>
        <w:gridCol w:w="946"/>
        <w:gridCol w:w="692"/>
        <w:gridCol w:w="837"/>
        <w:gridCol w:w="751"/>
        <w:gridCol w:w="683"/>
        <w:gridCol w:w="946"/>
        <w:gridCol w:w="692"/>
        <w:gridCol w:w="837"/>
        <w:gridCol w:w="751"/>
      </w:tblGrid>
      <w:tr w:rsidR="00A22E17" w:rsidRPr="00A22E17" w:rsidTr="00A22E17">
        <w:trPr>
          <w:trHeight w:val="264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61" w:name="n331"/>
          <w:bookmarkEnd w:id="61"/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"http://zakon3.rada.gov.ua/laws/show/v0011201-11" \t "_blank" </w:instrTex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A22E1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bdr w:val="none" w:sz="0" w:space="0" w:color="auto" w:frame="1"/>
                <w:lang w:eastAsia="uk-UA"/>
              </w:rPr>
              <w:t>КЕКВ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/ККК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6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</w:t>
            </w:r>
          </w:p>
        </w:tc>
        <w:tc>
          <w:tcPr>
            <w:tcW w:w="58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</w:t>
            </w:r>
          </w:p>
        </w:tc>
      </w:tr>
      <w:tr w:rsidR="00A22E17" w:rsidRPr="00A22E17" w:rsidTr="00A22E17">
        <w:trPr>
          <w:trHeight w:val="11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затверджені призначення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кредиторська заборгованість на 01.01.20__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планується погасити кредиторську заборгованість за рахунок коштів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очікуваний обсяг взяття поточних зобов’язань (3-5)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граничний обсяг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можлива кредиторська заборгованість на 01.01.20__ (4-5-6)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планується погасити кредиторську заборгованість за рахунок коштів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очікуваний обсяг взяття поточних зобов’язань (8-10)</w:t>
            </w:r>
          </w:p>
        </w:tc>
      </w:tr>
      <w:tr w:rsidR="00A22E17" w:rsidRPr="00A22E17" w:rsidTr="00A22E17">
        <w:trPr>
          <w:trHeight w:val="4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загального фонду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спеціального фонду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загального фонду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спеціального фонду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22E17" w:rsidRPr="00A22E17" w:rsidRDefault="00A22E17" w:rsidP="00A2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2E17" w:rsidRPr="00A22E17" w:rsidTr="00A22E17">
        <w:trPr>
          <w:trHeight w:val="168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</w:tr>
      <w:tr w:rsidR="00A22E17" w:rsidRPr="00A22E17" w:rsidTr="00A22E17">
        <w:trPr>
          <w:trHeight w:val="21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Економічна класифікація видатків бюджету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1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Класифікація кредитування бюджету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1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2" w:name="n332"/>
      <w:bookmarkEnd w:id="62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12.3. Дебіторська заборгованість у 20__-20__ роках</w:t>
      </w:r>
    </w:p>
    <w:p w:rsidR="00A22E17" w:rsidRPr="00A22E17" w:rsidRDefault="00A22E17" w:rsidP="00A22E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3" w:name="n333"/>
      <w:bookmarkEnd w:id="63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A22E1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156"/>
        <w:gridCol w:w="1022"/>
        <w:gridCol w:w="683"/>
        <w:gridCol w:w="1168"/>
        <w:gridCol w:w="1168"/>
        <w:gridCol w:w="1168"/>
        <w:gridCol w:w="1176"/>
        <w:gridCol w:w="1176"/>
      </w:tblGrid>
      <w:tr w:rsidR="00A22E17" w:rsidRPr="00A22E17" w:rsidTr="00A22E17">
        <w:trPr>
          <w:trHeight w:val="756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Start w:id="64" w:name="n334"/>
          <w:bookmarkEnd w:id="64"/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"http://zakon3.rada.gov.ua/laws/show/v0011201-11" \t "_blank" </w:instrTex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A22E1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bdr w:val="none" w:sz="0" w:space="0" w:color="auto" w:frame="1"/>
                <w:lang w:eastAsia="uk-UA"/>
              </w:rPr>
              <w:t>КЕКВ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/ККК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Затверджено з урахуванням змін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Касові видатки / надання кредитів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Дебіторська заборгованість на 01.01.20__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Дебіторська заборгованість на 01.01.20__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Очікувана дебіторська заборгованість на 01.01.20__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Причини виникнення заборгованості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Вжиті заходи щодо погашення заборгованості</w:t>
            </w:r>
          </w:p>
        </w:tc>
      </w:tr>
      <w:tr w:rsidR="00A22E17" w:rsidRPr="00A22E17" w:rsidTr="00A22E17">
        <w:trPr>
          <w:trHeight w:val="8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</w:tr>
      <w:tr w:rsidR="00A22E17" w:rsidRPr="00A22E17" w:rsidTr="00A22E17">
        <w:trPr>
          <w:trHeight w:val="192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Економічна класифікація видатків бюджету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192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Класифікація кредитування бюджету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192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5" w:name="n335"/>
      <w:bookmarkEnd w:id="65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12.4. Нормативно-правові акти, виконання яких у 20__ році не забезпечено граничним обсягом видатків/надання кредитів загального фонду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2209"/>
        <w:gridCol w:w="1146"/>
        <w:gridCol w:w="1522"/>
        <w:gridCol w:w="1560"/>
        <w:gridCol w:w="1578"/>
        <w:gridCol w:w="1337"/>
      </w:tblGrid>
      <w:tr w:rsidR="00A22E17" w:rsidRPr="00A22E17" w:rsidTr="00A22E17">
        <w:trPr>
          <w:trHeight w:val="996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n336"/>
            <w:bookmarkEnd w:id="66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Статті (пункти) нормативно-правового </w:t>
            </w:r>
            <w:proofErr w:type="spellStart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акта</w:t>
            </w:r>
            <w:proofErr w:type="spellEnd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Обсяг видатків/надання кредитів, необхідний для виконання статей (пунктів) (</w:t>
            </w:r>
            <w:proofErr w:type="spellStart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тис.грн</w:t>
            </w:r>
            <w:proofErr w:type="spellEnd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.)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Обсяг видатків/надання кредитів, врахований у граничному обсягу (</w:t>
            </w:r>
            <w:proofErr w:type="spellStart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тис.грн</w:t>
            </w:r>
            <w:proofErr w:type="spellEnd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.)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Обсяг видатків/надання кредитів, не забезпечений граничним обсягом (</w:t>
            </w:r>
            <w:proofErr w:type="spellStart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тис.грн</w:t>
            </w:r>
            <w:proofErr w:type="spellEnd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.) (4-5)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Заходи, яких необхідно вжити для забезпечення виконання статей (пунктів) нормативно-правового </w:t>
            </w:r>
            <w:proofErr w:type="spellStart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акта</w:t>
            </w:r>
            <w:proofErr w:type="spellEnd"/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в межах граничного обсягу</w:t>
            </w:r>
          </w:p>
        </w:tc>
      </w:tr>
      <w:tr w:rsidR="00A22E17" w:rsidRPr="00A22E17" w:rsidTr="00A22E17">
        <w:trPr>
          <w:trHeight w:val="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</w:tr>
      <w:tr w:rsidR="00A22E17" w:rsidRPr="00A22E17" w:rsidTr="00A22E17">
        <w:trPr>
          <w:trHeight w:val="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Нормативно-правовий акт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br/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anchor="n6" w:tgtFrame="_blank" w:history="1">
              <w:r w:rsidRPr="00A22E1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Економічна класифікація видатків бюджету/класифікація кредитування бюджету</w:t>
              </w:r>
            </w:hyperlink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A22E17" w:rsidRPr="00A22E17" w:rsidTr="00A22E17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7" w:name="n337"/>
      <w:bookmarkEnd w:id="67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12.5. Аналіз управління бюджетними зобов’язаннями та пропозиції щодо упорядкування бюджетних зобов’язань у 20_ році</w:t>
      </w:r>
    </w:p>
    <w:p w:rsidR="00A22E17" w:rsidRPr="00A22E17" w:rsidRDefault="00A22E17" w:rsidP="00A22E1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8" w:name="n338"/>
      <w:bookmarkEnd w:id="68"/>
      <w:r w:rsidRPr="00A22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13. Підстави та обґрунтування видатків спеціального фонду на 20__ рік та на 20__-20__ роки за рахунок надходжень до спеціального фонду, аналіз результатів, досягнутих внаслідок використання коштів спеціального фонду бюджету у 20__ році, та очікувані результати у 20__ році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2913"/>
        <w:gridCol w:w="3425"/>
      </w:tblGrid>
      <w:tr w:rsidR="00A22E17" w:rsidRPr="00A22E17" w:rsidTr="00A22E1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n339"/>
            <w:bookmarkEnd w:id="69"/>
            <w:r w:rsidRPr="00A2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Керівник установи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 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(підпис)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 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(прізвище та ініціали)</w:t>
            </w:r>
          </w:p>
        </w:tc>
      </w:tr>
      <w:tr w:rsidR="00A22E17" w:rsidRPr="00A22E17" w:rsidTr="00A22E1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Керівник фінансової служби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 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(підпис)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E17" w:rsidRPr="00A22E17" w:rsidRDefault="00A22E17" w:rsidP="00A22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 </w:t>
            </w:r>
            <w:r w:rsidRPr="00A22E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22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(прізвище та ініціали)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17"/>
    <w:rsid w:val="007725AF"/>
    <w:rsid w:val="00A22E17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541"/>
  <w15:chartTrackingRefBased/>
  <w15:docId w15:val="{EA08E42D-0DD2-4603-8645-8826D994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A22E17"/>
  </w:style>
  <w:style w:type="paragraph" w:customStyle="1" w:styleId="msonormal0">
    <w:name w:val="msonormal"/>
    <w:basedOn w:val="a"/>
    <w:rsid w:val="00A2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A2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A2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22E17"/>
  </w:style>
  <w:style w:type="paragraph" w:customStyle="1" w:styleId="rvps2">
    <w:name w:val="rvps2"/>
    <w:basedOn w:val="a"/>
    <w:rsid w:val="00A2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A22E17"/>
  </w:style>
  <w:style w:type="character" w:customStyle="1" w:styleId="rvts82">
    <w:name w:val="rvts82"/>
    <w:basedOn w:val="a0"/>
    <w:rsid w:val="00A22E17"/>
  </w:style>
  <w:style w:type="character" w:styleId="a3">
    <w:name w:val="Hyperlink"/>
    <w:basedOn w:val="a0"/>
    <w:uiPriority w:val="99"/>
    <w:semiHidden/>
    <w:unhideWhenUsed/>
    <w:rsid w:val="00A22E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2E17"/>
    <w:rPr>
      <w:color w:val="800080"/>
      <w:u w:val="single"/>
    </w:rPr>
  </w:style>
  <w:style w:type="paragraph" w:customStyle="1" w:styleId="rvps11">
    <w:name w:val="rvps11"/>
    <w:basedOn w:val="a"/>
    <w:rsid w:val="00A2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A2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v0011201-11/paran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v0011201-11/paran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v0011201-11/paran6" TargetMode="External"/><Relationship Id="rId11" Type="http://schemas.openxmlformats.org/officeDocument/2006/relationships/hyperlink" Target="http://zakon3.rada.gov.ua/laws/show/v0011201-11/paran6" TargetMode="External"/><Relationship Id="rId5" Type="http://schemas.openxmlformats.org/officeDocument/2006/relationships/hyperlink" Target="http://zakon3.rada.gov.ua/laws/show/v0011201-11/paran6" TargetMode="External"/><Relationship Id="rId10" Type="http://schemas.openxmlformats.org/officeDocument/2006/relationships/hyperlink" Target="http://zakon3.rada.gov.ua/laws/show/v0011201-11/paran6" TargetMode="External"/><Relationship Id="rId4" Type="http://schemas.openxmlformats.org/officeDocument/2006/relationships/hyperlink" Target="http://zakon3.rada.gov.ua/laws/show/v0011201-11/paran6" TargetMode="External"/><Relationship Id="rId9" Type="http://schemas.openxmlformats.org/officeDocument/2006/relationships/hyperlink" Target="http://zakon3.rada.gov.ua/laws/show/v0011201-11/paran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7732</Words>
  <Characters>4408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2018-06-14T14:27:00Z</dcterms:created>
  <dcterms:modified xsi:type="dcterms:W3CDTF">2018-06-14T14:30:00Z</dcterms:modified>
</cp:coreProperties>
</file>