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E17" w:rsidRPr="00A22E17" w:rsidRDefault="00A22E17" w:rsidP="00A22E1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A22E17" w:rsidRDefault="00A22E17" w:rsidP="00A22E1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n271"/>
      <w:bookmarkStart w:id="1" w:name="_GoBack"/>
      <w:bookmarkEnd w:id="0"/>
      <w:bookmarkEnd w:id="1"/>
    </w:p>
    <w:p w:rsidR="00A22E17" w:rsidRDefault="00A22E17" w:rsidP="00A22E17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22E17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2 </w:t>
      </w:r>
      <w:r w:rsidRPr="00A22E1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Інструкції з підготовки </w:t>
      </w:r>
      <w:r w:rsidRPr="00A22E1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бюджетних запитів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A2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БЮДЖЕТНИЙ ЗАПИТ НА 20__-20__ РОКИ індивідуальний, Форма 20__-2</w:t>
      </w:r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A2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________________________________________________________________________________ ___________________________________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272"/>
      <w:bookmarkEnd w:id="2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1.</w:t>
      </w:r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___________________________________________________________ (__) (__) (__) </w:t>
      </w:r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A22E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                            (найменування головного розпорядника коштів державного бюджету)                        </w:t>
      </w:r>
      <w:hyperlink r:id="rId4" w:anchor="n6" w:tgtFrame="_blank" w:history="1">
        <w:r w:rsidRPr="00A22E1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КВК</w:t>
        </w:r>
      </w:hyperlink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273"/>
      <w:bookmarkEnd w:id="3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2.</w:t>
      </w:r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____________________________________________ (__) (__) (__) (__) (__) (__) (__) </w:t>
      </w:r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A22E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                                       (найменування бюджетної програми)                                             </w:t>
      </w:r>
      <w:hyperlink r:id="rId5" w:anchor="n6" w:tgtFrame="_blank" w:history="1">
        <w:r w:rsidRPr="00A22E1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КПКВК</w:t>
        </w:r>
      </w:hyperlink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274"/>
      <w:bookmarkEnd w:id="4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3. Мета та завдання бюджетної програми на 20__-20__ роки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275"/>
      <w:bookmarkEnd w:id="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3.1. Мета бюджетної програми, строки її реалізації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276"/>
      <w:bookmarkEnd w:id="6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3.2. Завдання бюджетної програми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277"/>
      <w:bookmarkEnd w:id="7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3.3. Підстави реалізації бюджетної програми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278"/>
      <w:bookmarkEnd w:id="8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4. Надходження для виконання бюджетної програми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279"/>
      <w:bookmarkEnd w:id="9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4.1. Надходження для виконання бюджетної програми у 20_- 20_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280"/>
      <w:bookmarkEnd w:id="10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441"/>
        <w:gridCol w:w="878"/>
        <w:gridCol w:w="1081"/>
        <w:gridCol w:w="545"/>
        <w:gridCol w:w="878"/>
        <w:gridCol w:w="1082"/>
        <w:gridCol w:w="544"/>
        <w:gridCol w:w="878"/>
        <w:gridCol w:w="1082"/>
        <w:gridCol w:w="591"/>
      </w:tblGrid>
      <w:tr w:rsidR="00A22E17" w:rsidRPr="00A22E17" w:rsidTr="00A22E17">
        <w:trPr>
          <w:trHeight w:val="204"/>
        </w:trPr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281"/>
            <w:bookmarkEnd w:id="11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</w:t>
            </w:r>
          </w:p>
        </w:tc>
        <w:tc>
          <w:tcPr>
            <w:tcW w:w="3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(звіт)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(затверджено)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(проект)</w:t>
            </w:r>
          </w:p>
        </w:tc>
      </w:tr>
      <w:tr w:rsidR="00A22E17" w:rsidRPr="00A22E17" w:rsidTr="00A22E17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(9+10)</w:t>
            </w:r>
          </w:p>
        </w:tc>
      </w:tr>
      <w:tr w:rsidR="00A22E17" w:rsidRPr="00A22E17" w:rsidTr="00A22E17">
        <w:trPr>
          <w:trHeight w:val="156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Надходження із загального фонду бюджету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Власні надходження бюджетних установ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401201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Довгострокові зобов’язання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Інші надходження спеціального фонду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Повернення кредитів до бюджету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602100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 початок періоду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602200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 кінець періоду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282"/>
      <w:bookmarkEnd w:id="12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4.2. Надходження для виконання бюджетної програми у 20__ і 20__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283"/>
      <w:bookmarkEnd w:id="13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2539"/>
        <w:gridCol w:w="1258"/>
        <w:gridCol w:w="1338"/>
        <w:gridCol w:w="676"/>
        <w:gridCol w:w="1067"/>
        <w:gridCol w:w="1346"/>
        <w:gridCol w:w="717"/>
      </w:tblGrid>
      <w:tr w:rsidR="00A22E17" w:rsidRPr="00A22E17" w:rsidTr="00A22E17">
        <w:trPr>
          <w:trHeight w:val="204"/>
        </w:trPr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n284"/>
            <w:bookmarkEnd w:id="14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</w:t>
            </w:r>
          </w:p>
        </w:tc>
        <w:tc>
          <w:tcPr>
            <w:tcW w:w="3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</w:tr>
      <w:tr w:rsidR="00A22E17" w:rsidRPr="00A22E17" w:rsidTr="00A22E17">
        <w:trPr>
          <w:trHeight w:val="156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Надходження із загального фонду бюджету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Власні надходження бюджетних установ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t>401201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Довгострокові зобов’язання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Інші надходження спеціального фонду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Повернення кредитів до бюджету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16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285"/>
      <w:bookmarkEnd w:id="1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5. Видатки/надання кредитів за кодами </w:t>
      </w:r>
      <w:hyperlink r:id="rId6" w:anchor="n6" w:tgtFrame="_blank" w:history="1">
        <w:r w:rsidRPr="00A22E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економічної класифікації видатків/класифікації кредитування бюджету</w:t>
        </w:r>
      </w:hyperlink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286"/>
      <w:bookmarkEnd w:id="16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5.1. Видатки за кодами </w:t>
      </w:r>
      <w:hyperlink r:id="rId7" w:anchor="n6" w:tgtFrame="_blank" w:history="1">
        <w:r w:rsidRPr="00A22E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економічної класифікації видатків бюджету</w:t>
        </w:r>
      </w:hyperlink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 у 20_-20_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7" w:name="n287"/>
      <w:bookmarkEnd w:id="17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465"/>
        <w:gridCol w:w="880"/>
        <w:gridCol w:w="1070"/>
        <w:gridCol w:w="567"/>
        <w:gridCol w:w="880"/>
        <w:gridCol w:w="1067"/>
        <w:gridCol w:w="567"/>
        <w:gridCol w:w="883"/>
        <w:gridCol w:w="1067"/>
        <w:gridCol w:w="613"/>
      </w:tblGrid>
      <w:tr w:rsidR="00A22E17" w:rsidRPr="00A22E17" w:rsidTr="00A22E17">
        <w:trPr>
          <w:trHeight w:val="204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bookmarkStart w:id="18" w:name="n288"/>
          <w:bookmarkEnd w:id="18"/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begin"/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instrText xml:space="preserve"> HYPERLINK "http://zakon3.rada.gov.ua/laws/show/v0011201-11" \t "_blank" </w:instrTex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separate"/>
            </w:r>
            <w:r w:rsidRPr="00A22E1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bdr w:val="none" w:sz="0" w:space="0" w:color="auto" w:frame="1"/>
                <w:lang w:eastAsia="uk-UA"/>
              </w:rPr>
              <w:t>КЕКВ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end"/>
            </w:r>
          </w:p>
        </w:tc>
        <w:tc>
          <w:tcPr>
            <w:tcW w:w="3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(звіт)</w:t>
            </w: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(затверджено)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(проект)</w:t>
            </w:r>
          </w:p>
        </w:tc>
      </w:tr>
      <w:tr w:rsidR="00A22E17" w:rsidRPr="00A22E17" w:rsidTr="00A22E17">
        <w:trPr>
          <w:trHeight w:val="3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(9+10)</w:t>
            </w:r>
          </w:p>
        </w:tc>
      </w:tr>
      <w:tr w:rsidR="00A22E17" w:rsidRPr="00A22E17" w:rsidTr="00A22E17">
        <w:trPr>
          <w:trHeight w:val="156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9" w:name="n289"/>
      <w:bookmarkEnd w:id="19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5.2. Надання кредитів за кодами </w:t>
      </w:r>
      <w:hyperlink r:id="rId8" w:anchor="n6" w:tgtFrame="_blank" w:history="1">
        <w:r w:rsidRPr="00A22E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класифікації кредитування бюджету</w:t>
        </w:r>
      </w:hyperlink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 у 20_-20_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290"/>
      <w:bookmarkEnd w:id="20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512"/>
        <w:gridCol w:w="883"/>
        <w:gridCol w:w="1071"/>
        <w:gridCol w:w="581"/>
        <w:gridCol w:w="883"/>
        <w:gridCol w:w="1067"/>
        <w:gridCol w:w="581"/>
        <w:gridCol w:w="887"/>
        <w:gridCol w:w="1067"/>
        <w:gridCol w:w="626"/>
      </w:tblGrid>
      <w:tr w:rsidR="00A22E17" w:rsidRPr="00A22E17" w:rsidTr="00A22E17">
        <w:trPr>
          <w:trHeight w:val="204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" w:name="n291"/>
            <w:bookmarkEnd w:id="21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ККК</w:t>
            </w:r>
          </w:p>
        </w:tc>
        <w:tc>
          <w:tcPr>
            <w:tcW w:w="3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(звіт)</w:t>
            </w: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(затверджено)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(проект)</w:t>
            </w:r>
          </w:p>
        </w:tc>
      </w:tr>
      <w:tr w:rsidR="00A22E17" w:rsidRPr="00A22E17" w:rsidTr="00A22E17">
        <w:trPr>
          <w:trHeight w:val="3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(9+10)</w:t>
            </w:r>
          </w:p>
        </w:tc>
      </w:tr>
      <w:tr w:rsidR="00A22E17" w:rsidRPr="00A22E17" w:rsidTr="00A22E17">
        <w:trPr>
          <w:trHeight w:val="156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292"/>
      <w:bookmarkEnd w:id="22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5.3. Видатки за кодами </w:t>
      </w:r>
      <w:hyperlink r:id="rId9" w:anchor="n6" w:tgtFrame="_blank" w:history="1">
        <w:r w:rsidRPr="00A22E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економічної класифікації видатків бюджету</w:t>
        </w:r>
      </w:hyperlink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 у 20_ і 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3" w:name="n293"/>
      <w:bookmarkEnd w:id="23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115"/>
        <w:gridCol w:w="1141"/>
        <w:gridCol w:w="1262"/>
        <w:gridCol w:w="1023"/>
        <w:gridCol w:w="1141"/>
        <w:gridCol w:w="1262"/>
        <w:gridCol w:w="1023"/>
      </w:tblGrid>
      <w:tr w:rsidR="00A22E17" w:rsidRPr="00A22E17" w:rsidTr="00A22E17">
        <w:trPr>
          <w:trHeight w:val="204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bookmarkStart w:id="24" w:name="n294"/>
          <w:bookmarkEnd w:id="24"/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begin"/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instrText xml:space="preserve"> HYPERLINK "http://zakon3.rada.gov.ua/laws/show/v0011201-11" \t "_blank" </w:instrTex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separate"/>
            </w:r>
            <w:r w:rsidRPr="00A22E1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bdr w:val="none" w:sz="0" w:space="0" w:color="auto" w:frame="1"/>
                <w:lang w:eastAsia="uk-UA"/>
              </w:rPr>
              <w:t>КЕКВ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end"/>
            </w:r>
          </w:p>
        </w:tc>
        <w:tc>
          <w:tcPr>
            <w:tcW w:w="3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4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49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3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</w:tr>
      <w:tr w:rsidR="00A22E17" w:rsidRPr="00A22E17" w:rsidTr="00A22E17">
        <w:trPr>
          <w:trHeight w:val="156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5" w:name="n295"/>
      <w:bookmarkEnd w:id="2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5.4. Надання кредитів за кодами </w:t>
      </w:r>
      <w:hyperlink r:id="rId10" w:anchor="n6" w:tgtFrame="_blank" w:history="1">
        <w:r w:rsidRPr="00A22E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класифікації кредитування бюджету</w:t>
        </w:r>
      </w:hyperlink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 у 20_ і 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6" w:name="n296"/>
      <w:bookmarkEnd w:id="26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137"/>
        <w:gridCol w:w="1148"/>
        <w:gridCol w:w="1267"/>
        <w:gridCol w:w="1035"/>
        <w:gridCol w:w="1148"/>
        <w:gridCol w:w="1267"/>
        <w:gridCol w:w="1035"/>
      </w:tblGrid>
      <w:tr w:rsidR="00A22E17" w:rsidRPr="00A22E17" w:rsidTr="00A22E17">
        <w:trPr>
          <w:trHeight w:val="204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n297"/>
            <w:bookmarkEnd w:id="27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ККК</w:t>
            </w:r>
          </w:p>
        </w:tc>
        <w:tc>
          <w:tcPr>
            <w:tcW w:w="3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4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49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3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</w:tr>
      <w:tr w:rsidR="00A22E17" w:rsidRPr="00A22E17" w:rsidTr="00A22E17">
        <w:trPr>
          <w:trHeight w:val="156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8" w:name="n298"/>
      <w:bookmarkEnd w:id="28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lastRenderedPageBreak/>
        <w:t>6. Видатки/надання кредитів за напрямами використання бюджетних коштів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9" w:name="n299"/>
      <w:bookmarkEnd w:id="29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6.1. Видатки/надання кредитів за напрямами використання бюджетних коштів у 20__-20_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0" w:name="n300"/>
      <w:bookmarkEnd w:id="30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509"/>
        <w:gridCol w:w="889"/>
        <w:gridCol w:w="1076"/>
        <w:gridCol w:w="624"/>
        <w:gridCol w:w="889"/>
        <w:gridCol w:w="1096"/>
        <w:gridCol w:w="621"/>
        <w:gridCol w:w="887"/>
        <w:gridCol w:w="1080"/>
        <w:gridCol w:w="665"/>
      </w:tblGrid>
      <w:tr w:rsidR="00A22E17" w:rsidRPr="00A22E17" w:rsidTr="00A22E17">
        <w:trPr>
          <w:trHeight w:val="264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n301"/>
            <w:bookmarkEnd w:id="31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3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Напрями використання бюджетних коштів</w:t>
            </w: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 )</w:t>
            </w:r>
          </w:p>
        </w:tc>
        <w:tc>
          <w:tcPr>
            <w:tcW w:w="3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(затверджено )</w:t>
            </w: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(проект)</w:t>
            </w:r>
          </w:p>
        </w:tc>
      </w:tr>
      <w:tr w:rsidR="00A22E17" w:rsidRPr="00A22E17" w:rsidTr="00A22E17">
        <w:trPr>
          <w:trHeight w:val="26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(9+10)</w:t>
            </w:r>
          </w:p>
        </w:tc>
      </w:tr>
      <w:tr w:rsidR="00A22E17" w:rsidRPr="00A22E17" w:rsidTr="00A22E17">
        <w:trPr>
          <w:trHeight w:val="22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A22E17" w:rsidRPr="00A22E17" w:rsidTr="00A22E17">
        <w:trPr>
          <w:trHeight w:val="22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2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2" w:name="n302"/>
      <w:bookmarkEnd w:id="32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6.2. Видатки/надання кредитів за напрямами використання бюджетних коштів у 20__ і 20__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3" w:name="n303"/>
      <w:bookmarkEnd w:id="33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468"/>
        <w:gridCol w:w="1335"/>
        <w:gridCol w:w="1376"/>
        <w:gridCol w:w="803"/>
        <w:gridCol w:w="1125"/>
        <w:gridCol w:w="1376"/>
        <w:gridCol w:w="766"/>
      </w:tblGrid>
      <w:tr w:rsidR="00A22E17" w:rsidRPr="00A22E17" w:rsidTr="00A22E17">
        <w:trPr>
          <w:trHeight w:val="252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" w:name="n304"/>
            <w:bookmarkEnd w:id="34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3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Напрями використання бюджетних коштів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2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(3+4)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разом (6+7)</w:t>
            </w:r>
          </w:p>
        </w:tc>
      </w:tr>
      <w:tr w:rsidR="00A22E17" w:rsidRPr="00A22E17" w:rsidTr="00A22E17">
        <w:trPr>
          <w:trHeight w:val="21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</w:tr>
      <w:tr w:rsidR="00A22E17" w:rsidRPr="00A22E17" w:rsidTr="00A22E17">
        <w:trPr>
          <w:trHeight w:val="21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1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5" w:name="n305"/>
      <w:bookmarkEnd w:id="3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7. Результативні показники бюджетної програми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6" w:name="n306"/>
      <w:bookmarkEnd w:id="36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7.1. Результативні показники бюджетної програми у 20_- 20_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7" w:name="n307"/>
      <w:bookmarkEnd w:id="37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328"/>
        <w:gridCol w:w="875"/>
        <w:gridCol w:w="1011"/>
        <w:gridCol w:w="928"/>
        <w:gridCol w:w="1094"/>
        <w:gridCol w:w="926"/>
        <w:gridCol w:w="1096"/>
        <w:gridCol w:w="947"/>
        <w:gridCol w:w="1134"/>
      </w:tblGrid>
      <w:tr w:rsidR="00A22E17" w:rsidRPr="00A22E17" w:rsidTr="00A22E17">
        <w:trPr>
          <w:trHeight w:val="204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n308"/>
            <w:bookmarkEnd w:id="38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Показники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Джерело інформації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(звіт)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(затверджено)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(проект)</w:t>
            </w:r>
          </w:p>
        </w:tc>
      </w:tr>
      <w:tr w:rsidR="00A22E17" w:rsidRPr="00A22E17" w:rsidTr="00A22E17">
        <w:trPr>
          <w:trHeight w:val="20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затрат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продукту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ефективності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якості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9" w:name="n309"/>
      <w:bookmarkEnd w:id="39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7.2. Результативні </w:t>
      </w:r>
      <w:proofErr w:type="spellStart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показникибюджетної</w:t>
      </w:r>
      <w:proofErr w:type="spellEnd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 програми у 20__ і 20__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0" w:name="n310"/>
      <w:bookmarkEnd w:id="40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627"/>
        <w:gridCol w:w="1028"/>
        <w:gridCol w:w="1127"/>
        <w:gridCol w:w="1294"/>
        <w:gridCol w:w="1462"/>
        <w:gridCol w:w="1237"/>
        <w:gridCol w:w="1518"/>
      </w:tblGrid>
      <w:tr w:rsidR="00A22E17" w:rsidRPr="00A22E17" w:rsidTr="00A22E17">
        <w:trPr>
          <w:trHeight w:val="204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" w:name="n311"/>
            <w:bookmarkEnd w:id="41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Показники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Джерело інформації</w:t>
            </w:r>
          </w:p>
        </w:tc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20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затрат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продукту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ефективності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якості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2" w:name="n312"/>
      <w:bookmarkEnd w:id="42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8. Структура видатків на оплату праці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3" w:name="n313"/>
      <w:bookmarkEnd w:id="43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763"/>
        <w:gridCol w:w="937"/>
        <w:gridCol w:w="764"/>
        <w:gridCol w:w="938"/>
        <w:gridCol w:w="764"/>
        <w:gridCol w:w="938"/>
        <w:gridCol w:w="764"/>
        <w:gridCol w:w="938"/>
        <w:gridCol w:w="764"/>
        <w:gridCol w:w="938"/>
      </w:tblGrid>
      <w:tr w:rsidR="00A22E17" w:rsidRPr="00A22E17" w:rsidTr="00A22E17">
        <w:trPr>
          <w:trHeight w:val="312"/>
        </w:trPr>
        <w:tc>
          <w:tcPr>
            <w:tcW w:w="3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n314"/>
            <w:bookmarkEnd w:id="44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(звіт)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(затверджено)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(проект)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4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</w:tr>
      <w:tr w:rsidR="00A22E17" w:rsidRPr="00A22E17" w:rsidTr="00A22E17">
        <w:trPr>
          <w:trHeight w:val="156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A22E17" w:rsidRPr="00A22E17" w:rsidTr="00A22E17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 тому числі оплата праці штатних одиниць за загальним фондом, що враховані також у спеціальному фонді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5" w:name="n315"/>
      <w:bookmarkEnd w:id="4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9. Чисельність зайнятих у бюджетних установах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"/>
        <w:gridCol w:w="757"/>
        <w:gridCol w:w="702"/>
        <w:gridCol w:w="538"/>
        <w:gridCol w:w="702"/>
        <w:gridCol w:w="538"/>
        <w:gridCol w:w="702"/>
        <w:gridCol w:w="538"/>
        <w:gridCol w:w="702"/>
        <w:gridCol w:w="538"/>
        <w:gridCol w:w="559"/>
        <w:gridCol w:w="686"/>
        <w:gridCol w:w="559"/>
        <w:gridCol w:w="686"/>
        <w:gridCol w:w="559"/>
        <w:gridCol w:w="686"/>
      </w:tblGrid>
      <w:tr w:rsidR="00A22E17" w:rsidRPr="00A22E17" w:rsidTr="00A22E17">
        <w:trPr>
          <w:trHeight w:val="180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n316"/>
            <w:bookmarkEnd w:id="46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Категорії працівників</w:t>
            </w:r>
          </w:p>
        </w:tc>
        <w:tc>
          <w:tcPr>
            <w:tcW w:w="38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(звіт)</w:t>
            </w:r>
          </w:p>
        </w:tc>
        <w:tc>
          <w:tcPr>
            <w:tcW w:w="38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(план)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</w:t>
            </w:r>
          </w:p>
        </w:tc>
      </w:tr>
      <w:tr w:rsidR="00A22E17" w:rsidRPr="00A22E17" w:rsidTr="00A22E17">
        <w:trPr>
          <w:trHeight w:val="3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</w:tr>
      <w:tr w:rsidR="00A22E17" w:rsidRPr="00A22E17" w:rsidTr="00A22E17">
        <w:trPr>
          <w:trHeight w:val="6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фактично зайняті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фактично зайняті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фактично зайняті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фактично зайняті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22E17" w:rsidRPr="00A22E17" w:rsidTr="00A22E17">
        <w:trPr>
          <w:trHeight w:val="24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16</w:t>
            </w:r>
          </w:p>
        </w:tc>
      </w:tr>
      <w:tr w:rsidR="00A22E17" w:rsidRPr="00A22E17" w:rsidTr="00A22E17">
        <w:trPr>
          <w:trHeight w:val="24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4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 штатних одиниць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4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 них штатні одиниці за загальним фондом, що враховані також у спеціаль</w:t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t>ному фонді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t>Х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Х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7" w:name="n317"/>
      <w:bookmarkEnd w:id="47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10. Державні цільові програми, які виконуються в межах бюджетної програми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8" w:name="n318"/>
      <w:bookmarkEnd w:id="48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10.1. Державні цільові програми, які виконуються в межах бюджетної програми у 20_-20_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9" w:name="n319"/>
      <w:bookmarkEnd w:id="49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819"/>
        <w:gridCol w:w="794"/>
        <w:gridCol w:w="1067"/>
        <w:gridCol w:w="959"/>
        <w:gridCol w:w="857"/>
        <w:gridCol w:w="1053"/>
        <w:gridCol w:w="857"/>
        <w:gridCol w:w="1053"/>
        <w:gridCol w:w="857"/>
        <w:gridCol w:w="1053"/>
      </w:tblGrid>
      <w:tr w:rsidR="00A22E17" w:rsidRPr="00A22E17" w:rsidTr="00A22E17">
        <w:trPr>
          <w:trHeight w:val="288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n320"/>
            <w:bookmarkEnd w:id="50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 програми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Назва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Коли та яким документом затверджена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Короткий зміст заходів за програмою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(звіт)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(затверджено)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20__рік (проект)</w:t>
            </w:r>
          </w:p>
        </w:tc>
      </w:tr>
      <w:tr w:rsidR="00A22E17" w:rsidRPr="00A22E17" w:rsidTr="00A22E17">
        <w:trPr>
          <w:trHeight w:val="3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</w:tr>
      <w:tr w:rsidR="00A22E17" w:rsidRPr="00A22E17" w:rsidTr="00A22E1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A22E17" w:rsidRPr="00A22E17" w:rsidTr="00A22E1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1" w:name="n321"/>
      <w:bookmarkEnd w:id="51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10.2. Державні цільові програми, які виконуються в межах бюджетної програми у 20__ і 20__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2" w:name="n322"/>
      <w:bookmarkEnd w:id="52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985"/>
        <w:gridCol w:w="1470"/>
        <w:gridCol w:w="1349"/>
        <w:gridCol w:w="1464"/>
        <w:gridCol w:w="882"/>
        <w:gridCol w:w="1064"/>
        <w:gridCol w:w="943"/>
        <w:gridCol w:w="1064"/>
      </w:tblGrid>
      <w:tr w:rsidR="00A22E17" w:rsidRPr="00A22E17" w:rsidTr="00A22E17">
        <w:trPr>
          <w:trHeight w:val="204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n323"/>
            <w:bookmarkEnd w:id="53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 програми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Назва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Коли та яким документом затверджена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Короткий зміст заходів за програмою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</w:tr>
      <w:tr w:rsidR="00A22E17" w:rsidRPr="00A22E17" w:rsidTr="00A22E17">
        <w:trPr>
          <w:trHeight w:val="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загальний фонд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спеціальний фонд</w:t>
            </w:r>
          </w:p>
        </w:tc>
      </w:tr>
      <w:tr w:rsidR="00A22E17" w:rsidRPr="00A22E17" w:rsidTr="00A22E1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</w:tr>
      <w:tr w:rsidR="00A22E17" w:rsidRPr="00A22E17" w:rsidTr="00A22E17">
        <w:trPr>
          <w:trHeight w:val="21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1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2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33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4" w:name="n324"/>
      <w:bookmarkEnd w:id="54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11. Аналіз результатів, досягнутих внаслідок використання коштів загального фонду бюджету у 20__ році, очікувані результати у 20__ році, обґрунтування необхідності передбачення видатків/надання кредитів на 20_-20_ роки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5" w:name="n325"/>
      <w:bookmarkEnd w:id="5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12. Бюджетні зобов’язання у 20_ - 20_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6" w:name="n326"/>
      <w:bookmarkEnd w:id="56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12.1. Кредиторська заборгованість загального фонду державного бюджету у 20__ році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7" w:name="n327"/>
      <w:bookmarkEnd w:id="57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131"/>
        <w:gridCol w:w="1000"/>
        <w:gridCol w:w="675"/>
        <w:gridCol w:w="1143"/>
        <w:gridCol w:w="1143"/>
        <w:gridCol w:w="1151"/>
        <w:gridCol w:w="835"/>
        <w:gridCol w:w="1011"/>
        <w:gridCol w:w="1003"/>
      </w:tblGrid>
      <w:tr w:rsidR="00A22E17" w:rsidRPr="00A22E17" w:rsidTr="00A22E17">
        <w:trPr>
          <w:trHeight w:val="300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Start w:id="58" w:name="n328"/>
          <w:bookmarkEnd w:id="58"/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begin"/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instrText xml:space="preserve"> HYPERLINK "http://zakon3.rada.gov.ua/laws/show/v0011201-11" \t "_blank" </w:instrTex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separate"/>
            </w:r>
            <w:r w:rsidRPr="00A22E1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bdr w:val="none" w:sz="0" w:space="0" w:color="auto" w:frame="1"/>
                <w:lang w:eastAsia="uk-UA"/>
              </w:rPr>
              <w:t>КЕКВ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end"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/ ККК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Затверджено з урахуванням змін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Касові видатки/ надання кредитів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Кредиторська заборгованість на 01.01.20__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Кредиторська заборгованість на 01.01.20__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Зміна кредиторської заборгованості (6-5)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Погашено кредиторську заборгованість за рахунок коштів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Бюджетні зобов’язання (4+6)</w:t>
            </w:r>
          </w:p>
        </w:tc>
      </w:tr>
      <w:tr w:rsidR="00A22E17" w:rsidRPr="00A22E17" w:rsidTr="00A22E17">
        <w:trPr>
          <w:trHeight w:val="4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загального фонду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спеціального фонду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22E17" w:rsidRPr="00A22E17" w:rsidTr="00A22E17">
        <w:trPr>
          <w:trHeight w:val="228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</w:tr>
      <w:tr w:rsidR="00A22E17" w:rsidRPr="00A22E17" w:rsidTr="00A22E17">
        <w:trPr>
          <w:trHeight w:val="432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Економічна класифікація видатків бюджету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4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Класифікація кредитування бюджету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28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9" w:name="n329"/>
      <w:bookmarkEnd w:id="59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12.2. Кредиторська заборгованість за загальним фондом державного бюджету у 20__-20__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0" w:name="n330"/>
      <w:bookmarkEnd w:id="60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937"/>
        <w:gridCol w:w="814"/>
        <w:gridCol w:w="946"/>
        <w:gridCol w:w="692"/>
        <w:gridCol w:w="837"/>
        <w:gridCol w:w="751"/>
        <w:gridCol w:w="683"/>
        <w:gridCol w:w="946"/>
        <w:gridCol w:w="692"/>
        <w:gridCol w:w="837"/>
        <w:gridCol w:w="751"/>
      </w:tblGrid>
      <w:tr w:rsidR="00A22E17" w:rsidRPr="00A22E17" w:rsidTr="00A22E17">
        <w:trPr>
          <w:trHeight w:val="264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Start w:id="61" w:name="n331"/>
          <w:bookmarkEnd w:id="61"/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begin"/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instrText xml:space="preserve"> HYPERLINK "http://zakon3.rada.gov.ua/laws/show/v0011201-11" \t "_blank" </w:instrTex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separate"/>
            </w:r>
            <w:r w:rsidRPr="00A22E1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bdr w:val="none" w:sz="0" w:space="0" w:color="auto" w:frame="1"/>
                <w:lang w:eastAsia="uk-UA"/>
              </w:rPr>
              <w:t>КЕКВ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end"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/ККК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60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</w:t>
            </w:r>
          </w:p>
        </w:tc>
        <w:tc>
          <w:tcPr>
            <w:tcW w:w="5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</w:t>
            </w:r>
          </w:p>
        </w:tc>
      </w:tr>
      <w:tr w:rsidR="00A22E17" w:rsidRPr="00A22E17" w:rsidTr="00A22E17">
        <w:trPr>
          <w:trHeight w:val="111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затверджені призначення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кредиторська заборгованість на 01.01.20__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планується погасити кредиторську заборгованість за рахунок коштів</w:t>
            </w: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очікуваний обсяг взяття поточних зобов’язань (3-5)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граничний обсяг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можлива кредиторська заборгованість на 01.01.20__ (4-5-6)</w:t>
            </w:r>
          </w:p>
        </w:tc>
        <w:tc>
          <w:tcPr>
            <w:tcW w:w="22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планується погасити кредиторську заборгованість за рахунок коштів</w:t>
            </w:r>
          </w:p>
        </w:tc>
        <w:tc>
          <w:tcPr>
            <w:tcW w:w="103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очікуваний обсяг взяття поточних зобов’язань (8-10)</w:t>
            </w:r>
          </w:p>
        </w:tc>
      </w:tr>
      <w:tr w:rsidR="00A22E17" w:rsidRPr="00A22E17" w:rsidTr="00A22E17">
        <w:trPr>
          <w:trHeight w:val="4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загального фонду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спеціального фонду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загального фонду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спеціального фонду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A22E17" w:rsidRPr="00A22E17" w:rsidRDefault="00A22E17" w:rsidP="00A2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22E17" w:rsidRPr="00A22E17" w:rsidTr="00A22E17">
        <w:trPr>
          <w:trHeight w:val="168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1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</w:tr>
      <w:tr w:rsidR="00A22E17" w:rsidRPr="00A22E17" w:rsidTr="00A22E17">
        <w:trPr>
          <w:trHeight w:val="216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Економічна класифікація видатків бюджету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16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Класифікація кредитування бюджету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16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2" w:name="n332"/>
      <w:bookmarkEnd w:id="62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12.3. Дебіторська заборгованість у 20__-20__ роках</w:t>
      </w:r>
    </w:p>
    <w:p w:rsidR="00A22E17" w:rsidRPr="00A22E17" w:rsidRDefault="00A22E17" w:rsidP="00A22E1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3" w:name="n333"/>
      <w:bookmarkEnd w:id="63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A22E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156"/>
        <w:gridCol w:w="1022"/>
        <w:gridCol w:w="683"/>
        <w:gridCol w:w="1168"/>
        <w:gridCol w:w="1168"/>
        <w:gridCol w:w="1168"/>
        <w:gridCol w:w="1176"/>
        <w:gridCol w:w="1176"/>
      </w:tblGrid>
      <w:tr w:rsidR="00A22E17" w:rsidRPr="00A22E17" w:rsidTr="00A22E17">
        <w:trPr>
          <w:trHeight w:val="756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Start w:id="64" w:name="n334"/>
          <w:bookmarkEnd w:id="64"/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begin"/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instrText xml:space="preserve"> HYPERLINK "http://zakon3.rada.gov.ua/laws/show/v0011201-11" \t "_blank" </w:instrTex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separate"/>
            </w:r>
            <w:r w:rsidRPr="00A22E1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bdr w:val="none" w:sz="0" w:space="0" w:color="auto" w:frame="1"/>
                <w:lang w:eastAsia="uk-UA"/>
              </w:rPr>
              <w:t>КЕКВ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fldChar w:fldCharType="end"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/ККК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Затверджено з урахуванням змін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Касові видатки / надання кредитів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Дебіторська заборгованість на 01.01.20__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Дебіторська заборгованість на 01.01.20__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Очікувана дебіторська заборгованість на 01.01.20__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Причини виникнення заборгованості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Вжиті заходи щодо погашення заборгованості</w:t>
            </w:r>
          </w:p>
        </w:tc>
      </w:tr>
      <w:tr w:rsidR="00A22E17" w:rsidRPr="00A22E17" w:rsidTr="00A22E17">
        <w:trPr>
          <w:trHeight w:val="8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</w:tr>
      <w:tr w:rsidR="00A22E17" w:rsidRPr="00A22E17" w:rsidTr="00A22E17">
        <w:trPr>
          <w:trHeight w:val="192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Економічна класифікація видатків бюджету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192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Класифікація кредитування бюджету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192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5" w:name="n335"/>
      <w:bookmarkEnd w:id="65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12.4. Нормативно-правові акти, виконання яких у 20__ році не забезпечено граничним обсягом видатків/надання кредитів загального фонду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2209"/>
        <w:gridCol w:w="1146"/>
        <w:gridCol w:w="1522"/>
        <w:gridCol w:w="1560"/>
        <w:gridCol w:w="1578"/>
        <w:gridCol w:w="1337"/>
      </w:tblGrid>
      <w:tr w:rsidR="00A22E17" w:rsidRPr="00A22E17" w:rsidTr="00A22E17">
        <w:trPr>
          <w:trHeight w:val="996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n336"/>
            <w:bookmarkEnd w:id="66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Статті (пункти) нормативно-правового </w:t>
            </w:r>
            <w:proofErr w:type="spellStart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акта</w:t>
            </w:r>
            <w:proofErr w:type="spellEnd"/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Обсяг видатків/надання кредитів, необхідний для виконання статей (пунктів) (</w:t>
            </w:r>
            <w:proofErr w:type="spellStart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тис.грн</w:t>
            </w:r>
            <w:proofErr w:type="spellEnd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.)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Обсяг видатків/надання кредитів, врахований у граничному обсягу (</w:t>
            </w:r>
            <w:proofErr w:type="spellStart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тис.грн</w:t>
            </w:r>
            <w:proofErr w:type="spellEnd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.)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Обсяг видатків/надання кредитів, не забезпечений граничним обсягом (</w:t>
            </w:r>
            <w:proofErr w:type="spellStart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тис.грн</w:t>
            </w:r>
            <w:proofErr w:type="spellEnd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.) (4-5)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Заходи, яких необхідно вжити для забезпечення виконання статей (пунктів) нормативно-правового </w:t>
            </w:r>
            <w:proofErr w:type="spellStart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акта</w:t>
            </w:r>
            <w:proofErr w:type="spellEnd"/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в межах граничного обсягу</w:t>
            </w:r>
          </w:p>
        </w:tc>
      </w:tr>
      <w:tr w:rsidR="00A22E17" w:rsidRPr="00A22E17" w:rsidTr="00A22E17">
        <w:trPr>
          <w:trHeight w:val="1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</w:tr>
      <w:tr w:rsidR="00A22E17" w:rsidRPr="00A22E17" w:rsidTr="00A22E17">
        <w:trPr>
          <w:trHeight w:val="1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Нормативно-правовий акт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2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anchor="n6" w:tgtFrame="_blank" w:history="1">
              <w:r w:rsidRPr="00A22E1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Економічна класифікація видатків бюджету/класифікація кредитування бюджету</w:t>
              </w:r>
            </w:hyperlink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A22E17" w:rsidRPr="00A22E17" w:rsidTr="00A22E17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7" w:name="n337"/>
      <w:bookmarkEnd w:id="67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12.5. Аналіз управління бюджетними зобов’язаннями та пропозиції щодо упорядкування бюджетних зобов’язань у 20_ році</w:t>
      </w:r>
    </w:p>
    <w:p w:rsidR="00A22E17" w:rsidRPr="00A22E17" w:rsidRDefault="00A22E17" w:rsidP="00A22E1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8" w:name="n338"/>
      <w:bookmarkEnd w:id="68"/>
      <w:r w:rsidRPr="00A2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13. Підстави та обґрунтування видатків спеціального фонду на 20__ рік та на 20__-20__ роки за рахунок надходжень до спеціального фонду, аналіз результатів, досягнутих внаслідок використання коштів спеціального фонду бюджету у 20__ році, та очікувані результати у 20__ році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2913"/>
        <w:gridCol w:w="3425"/>
      </w:tblGrid>
      <w:tr w:rsidR="00A22E17" w:rsidRPr="00A22E17" w:rsidTr="00A22E1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n339"/>
            <w:bookmarkEnd w:id="69"/>
            <w:r w:rsidRPr="00A2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Керівник установи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 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(підпис)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 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(прізвище та ініціали)</w:t>
            </w:r>
          </w:p>
        </w:tc>
      </w:tr>
      <w:tr w:rsidR="00A22E17" w:rsidRPr="00A22E17" w:rsidTr="00A22E1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Керівник фінансової служби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 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(підпис)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E17" w:rsidRPr="00A22E17" w:rsidRDefault="00A22E17" w:rsidP="00A22E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 </w:t>
            </w:r>
            <w:r w:rsidRPr="00A22E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22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(прізвище та ініціали)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17"/>
    <w:rsid w:val="007725AF"/>
    <w:rsid w:val="00A22E17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F541"/>
  <w15:chartTrackingRefBased/>
  <w15:docId w15:val="{EA08E42D-0DD2-4603-8645-8826D994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A22E17"/>
  </w:style>
  <w:style w:type="paragraph" w:customStyle="1" w:styleId="msonormal0">
    <w:name w:val="msonormal"/>
    <w:basedOn w:val="a"/>
    <w:rsid w:val="00A2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A2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2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A22E17"/>
  </w:style>
  <w:style w:type="paragraph" w:customStyle="1" w:styleId="rvps2">
    <w:name w:val="rvps2"/>
    <w:basedOn w:val="a"/>
    <w:rsid w:val="00A2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22E17"/>
  </w:style>
  <w:style w:type="character" w:customStyle="1" w:styleId="rvts82">
    <w:name w:val="rvts82"/>
    <w:basedOn w:val="a0"/>
    <w:rsid w:val="00A22E17"/>
  </w:style>
  <w:style w:type="character" w:styleId="a3">
    <w:name w:val="Hyperlink"/>
    <w:basedOn w:val="a0"/>
    <w:uiPriority w:val="99"/>
    <w:semiHidden/>
    <w:unhideWhenUsed/>
    <w:rsid w:val="00A22E1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2E17"/>
    <w:rPr>
      <w:color w:val="800080"/>
      <w:u w:val="single"/>
    </w:rPr>
  </w:style>
  <w:style w:type="paragraph" w:customStyle="1" w:styleId="rvps11">
    <w:name w:val="rvps11"/>
    <w:basedOn w:val="a"/>
    <w:rsid w:val="00A2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A2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7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9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4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6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2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1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v0011201-11/paran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zakon3.rada.gov.ua/laws/show/v0011201-11/paran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v0011201-11/paran6" TargetMode="External"/><Relationship Id="rId11" Type="http://schemas.openxmlformats.org/officeDocument/2006/relationships/hyperlink" Target="http://zakon3.rada.gov.ua/laws/show/v0011201-11/paran6" TargetMode="External"/><Relationship Id="rId5" Type="http://schemas.openxmlformats.org/officeDocument/2006/relationships/hyperlink" Target="http://zakon3.rada.gov.ua/laws/show/v0011201-11/paran6" TargetMode="External"/><Relationship Id="rId10" Type="http://schemas.openxmlformats.org/officeDocument/2006/relationships/hyperlink" Target="http://zakon3.rada.gov.ua/laws/show/v0011201-11/paran6" TargetMode="External"/><Relationship Id="rId4" Type="http://schemas.openxmlformats.org/officeDocument/2006/relationships/hyperlink" Target="http://zakon3.rada.gov.ua/laws/show/v0011201-11/paran6" TargetMode="External"/><Relationship Id="rId9" Type="http://schemas.openxmlformats.org/officeDocument/2006/relationships/hyperlink" Target="http://zakon3.rada.gov.ua/laws/show/v0011201-11/paran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7732</Words>
  <Characters>4408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2018-06-14T14:27:00Z</dcterms:created>
  <dcterms:modified xsi:type="dcterms:W3CDTF">2018-06-14T14:30:00Z</dcterms:modified>
</cp:coreProperties>
</file>