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B6" w:rsidRPr="000F4EB6" w:rsidRDefault="000F4EB6" w:rsidP="000F4EB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ru-RU"/>
        </w:rPr>
      </w:pPr>
      <w:r w:rsidRPr="000F4EB6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 </w:t>
      </w:r>
    </w:p>
    <w:p w:rsidR="000F4EB6" w:rsidRPr="000F4EB6" w:rsidRDefault="000F4EB6" w:rsidP="000F4EB6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color w:val="2A2928"/>
          <w:sz w:val="24"/>
          <w:szCs w:val="24"/>
          <w:lang w:eastAsia="ru-RU"/>
        </w:rPr>
      </w:pPr>
      <w:proofErr w:type="spellStart"/>
      <w:r w:rsidRPr="000F4EB6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Додато</w:t>
      </w:r>
      <w:bookmarkStart w:id="0" w:name="_GoBack"/>
      <w:bookmarkEnd w:id="0"/>
      <w:r w:rsidRPr="000F4EB6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к</w:t>
      </w:r>
      <w:proofErr w:type="spellEnd"/>
      <w:r w:rsidRPr="000F4EB6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1</w:t>
      </w:r>
      <w:r w:rsidRPr="000F4EB6">
        <w:rPr>
          <w:rFonts w:ascii="Arial" w:eastAsia="Times New Roman" w:hAnsi="Arial" w:cs="Arial"/>
          <w:color w:val="2A2928"/>
          <w:sz w:val="24"/>
          <w:szCs w:val="24"/>
          <w:lang w:eastAsia="ru-RU"/>
        </w:rPr>
        <w:br/>
        <w:t xml:space="preserve">до Порядку </w:t>
      </w:r>
      <w:proofErr w:type="spellStart"/>
      <w:r w:rsidRPr="000F4EB6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списання</w:t>
      </w:r>
      <w:proofErr w:type="spellEnd"/>
      <w:r w:rsidRPr="000F4EB6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</w:t>
      </w:r>
      <w:proofErr w:type="spellStart"/>
      <w:r w:rsidRPr="000F4EB6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безнадійної</w:t>
      </w:r>
      <w:proofErr w:type="spellEnd"/>
      <w:r w:rsidRPr="000F4EB6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</w:t>
      </w:r>
      <w:proofErr w:type="spellStart"/>
      <w:r w:rsidRPr="000F4EB6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заборгованості</w:t>
      </w:r>
      <w:proofErr w:type="spellEnd"/>
      <w:r w:rsidRPr="000F4EB6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по </w:t>
      </w:r>
      <w:proofErr w:type="spellStart"/>
      <w:r w:rsidRPr="000F4EB6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сплаті</w:t>
      </w:r>
      <w:proofErr w:type="spellEnd"/>
      <w:r w:rsidRPr="000F4EB6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</w:t>
      </w:r>
      <w:proofErr w:type="spellStart"/>
      <w:r w:rsidRPr="000F4EB6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страхових</w:t>
      </w:r>
      <w:proofErr w:type="spellEnd"/>
      <w:r w:rsidRPr="000F4EB6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</w:t>
      </w:r>
      <w:proofErr w:type="spellStart"/>
      <w:r w:rsidRPr="000F4EB6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внесків</w:t>
      </w:r>
      <w:proofErr w:type="spellEnd"/>
      <w:r w:rsidRPr="000F4EB6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на </w:t>
      </w:r>
      <w:proofErr w:type="spellStart"/>
      <w:r w:rsidRPr="000F4EB6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загальнообов'язкове</w:t>
      </w:r>
      <w:proofErr w:type="spellEnd"/>
      <w:r w:rsidRPr="000F4EB6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</w:t>
      </w:r>
      <w:proofErr w:type="spellStart"/>
      <w:r w:rsidRPr="000F4EB6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державне</w:t>
      </w:r>
      <w:proofErr w:type="spellEnd"/>
      <w:r w:rsidRPr="000F4EB6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</w:t>
      </w:r>
      <w:proofErr w:type="spellStart"/>
      <w:r w:rsidRPr="000F4EB6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соціальне</w:t>
      </w:r>
      <w:proofErr w:type="spellEnd"/>
      <w:r w:rsidRPr="000F4EB6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</w:t>
      </w:r>
      <w:proofErr w:type="spellStart"/>
      <w:r w:rsidRPr="000F4EB6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страхування</w:t>
      </w:r>
      <w:proofErr w:type="spellEnd"/>
      <w:r w:rsidRPr="000F4EB6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на </w:t>
      </w:r>
      <w:proofErr w:type="spellStart"/>
      <w:r w:rsidRPr="000F4EB6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випадок</w:t>
      </w:r>
      <w:proofErr w:type="spellEnd"/>
      <w:r w:rsidRPr="000F4EB6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</w:t>
      </w:r>
      <w:proofErr w:type="spellStart"/>
      <w:r w:rsidRPr="000F4EB6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безробіття</w:t>
      </w:r>
      <w:proofErr w:type="spellEnd"/>
      <w:r w:rsidRPr="000F4EB6">
        <w:rPr>
          <w:rFonts w:ascii="Arial" w:eastAsia="Times New Roman" w:hAnsi="Arial" w:cs="Arial"/>
          <w:color w:val="2A2928"/>
          <w:sz w:val="24"/>
          <w:szCs w:val="24"/>
          <w:lang w:eastAsia="ru-RU"/>
        </w:rPr>
        <w:br/>
        <w:t>(пункт 7)</w:t>
      </w:r>
    </w:p>
    <w:p w:rsidR="000F4EB6" w:rsidRPr="000F4EB6" w:rsidRDefault="000F4EB6" w:rsidP="000F4EB6">
      <w:pPr>
        <w:shd w:val="clear" w:color="auto" w:fill="FFFFFF"/>
        <w:spacing w:after="0" w:line="435" w:lineRule="atLeast"/>
        <w:jc w:val="center"/>
        <w:outlineLvl w:val="2"/>
        <w:rPr>
          <w:rFonts w:ascii="Arial" w:eastAsia="Times New Roman" w:hAnsi="Arial" w:cs="Arial"/>
          <w:color w:val="2A2928"/>
          <w:sz w:val="32"/>
          <w:szCs w:val="32"/>
          <w:lang w:eastAsia="ru-RU"/>
        </w:rPr>
      </w:pPr>
      <w:r w:rsidRPr="000F4EB6">
        <w:rPr>
          <w:rFonts w:ascii="Arial" w:eastAsia="Times New Roman" w:hAnsi="Arial" w:cs="Arial"/>
          <w:color w:val="2A2928"/>
          <w:sz w:val="32"/>
          <w:szCs w:val="32"/>
          <w:lang w:eastAsia="ru-RU"/>
        </w:rPr>
        <w:t>ВИСНОВОК N _____</w:t>
      </w:r>
      <w:r w:rsidRPr="000F4EB6">
        <w:rPr>
          <w:rFonts w:ascii="Arial" w:eastAsia="Times New Roman" w:hAnsi="Arial" w:cs="Arial"/>
          <w:color w:val="2A2928"/>
          <w:sz w:val="32"/>
          <w:szCs w:val="32"/>
          <w:lang w:eastAsia="ru-RU"/>
        </w:rPr>
        <w:br/>
      </w:r>
      <w:proofErr w:type="spellStart"/>
      <w:r w:rsidRPr="000F4EB6">
        <w:rPr>
          <w:rFonts w:ascii="Arial" w:eastAsia="Times New Roman" w:hAnsi="Arial" w:cs="Arial"/>
          <w:color w:val="2A2928"/>
          <w:sz w:val="32"/>
          <w:szCs w:val="32"/>
          <w:lang w:eastAsia="ru-RU"/>
        </w:rPr>
        <w:t>від</w:t>
      </w:r>
      <w:proofErr w:type="spellEnd"/>
      <w:r w:rsidRPr="000F4EB6">
        <w:rPr>
          <w:rFonts w:ascii="Arial" w:eastAsia="Times New Roman" w:hAnsi="Arial" w:cs="Arial"/>
          <w:color w:val="2A2928"/>
          <w:sz w:val="32"/>
          <w:szCs w:val="32"/>
          <w:lang w:eastAsia="ru-RU"/>
        </w:rPr>
        <w:t xml:space="preserve"> "___" ____________ ____ року</w:t>
      </w:r>
      <w:r w:rsidRPr="000F4EB6">
        <w:rPr>
          <w:rFonts w:ascii="Arial" w:eastAsia="Times New Roman" w:hAnsi="Arial" w:cs="Arial"/>
          <w:color w:val="2A2928"/>
          <w:sz w:val="32"/>
          <w:szCs w:val="32"/>
          <w:lang w:eastAsia="ru-RU"/>
        </w:rPr>
        <w:br/>
      </w:r>
      <w:proofErr w:type="spellStart"/>
      <w:r w:rsidRPr="000F4EB6">
        <w:rPr>
          <w:rFonts w:ascii="Arial" w:eastAsia="Times New Roman" w:hAnsi="Arial" w:cs="Arial"/>
          <w:color w:val="2A2928"/>
          <w:sz w:val="32"/>
          <w:szCs w:val="32"/>
          <w:lang w:eastAsia="ru-RU"/>
        </w:rPr>
        <w:t>постійно</w:t>
      </w:r>
      <w:proofErr w:type="spellEnd"/>
      <w:r w:rsidRPr="000F4EB6">
        <w:rPr>
          <w:rFonts w:ascii="Arial" w:eastAsia="Times New Roman" w:hAnsi="Arial" w:cs="Arial"/>
          <w:color w:val="2A2928"/>
          <w:sz w:val="32"/>
          <w:szCs w:val="32"/>
          <w:lang w:eastAsia="ru-RU"/>
        </w:rPr>
        <w:t xml:space="preserve"> </w:t>
      </w:r>
      <w:proofErr w:type="spellStart"/>
      <w:r w:rsidRPr="000F4EB6">
        <w:rPr>
          <w:rFonts w:ascii="Arial" w:eastAsia="Times New Roman" w:hAnsi="Arial" w:cs="Arial"/>
          <w:color w:val="2A2928"/>
          <w:sz w:val="32"/>
          <w:szCs w:val="32"/>
          <w:lang w:eastAsia="ru-RU"/>
        </w:rPr>
        <w:t>діючої</w:t>
      </w:r>
      <w:proofErr w:type="spellEnd"/>
      <w:r w:rsidRPr="000F4EB6">
        <w:rPr>
          <w:rFonts w:ascii="Arial" w:eastAsia="Times New Roman" w:hAnsi="Arial" w:cs="Arial"/>
          <w:color w:val="2A2928"/>
          <w:sz w:val="32"/>
          <w:szCs w:val="32"/>
          <w:lang w:eastAsia="ru-RU"/>
        </w:rPr>
        <w:t xml:space="preserve"> </w:t>
      </w:r>
      <w:proofErr w:type="spellStart"/>
      <w:r w:rsidRPr="000F4EB6">
        <w:rPr>
          <w:rFonts w:ascii="Arial" w:eastAsia="Times New Roman" w:hAnsi="Arial" w:cs="Arial"/>
          <w:color w:val="2A2928"/>
          <w:sz w:val="32"/>
          <w:szCs w:val="32"/>
          <w:lang w:eastAsia="ru-RU"/>
        </w:rPr>
        <w:t>комісії</w:t>
      </w:r>
      <w:proofErr w:type="spellEnd"/>
      <w:r w:rsidRPr="000F4EB6">
        <w:rPr>
          <w:rFonts w:ascii="Arial" w:eastAsia="Times New Roman" w:hAnsi="Arial" w:cs="Arial"/>
          <w:color w:val="2A2928"/>
          <w:sz w:val="32"/>
          <w:szCs w:val="32"/>
          <w:lang w:eastAsia="ru-RU"/>
        </w:rPr>
        <w:t xml:space="preserve"> про </w:t>
      </w:r>
      <w:proofErr w:type="spellStart"/>
      <w:r w:rsidRPr="000F4EB6">
        <w:rPr>
          <w:rFonts w:ascii="Arial" w:eastAsia="Times New Roman" w:hAnsi="Arial" w:cs="Arial"/>
          <w:color w:val="2A2928"/>
          <w:sz w:val="32"/>
          <w:szCs w:val="32"/>
          <w:lang w:eastAsia="ru-RU"/>
        </w:rPr>
        <w:t>списання</w:t>
      </w:r>
      <w:proofErr w:type="spellEnd"/>
      <w:r w:rsidRPr="000F4EB6">
        <w:rPr>
          <w:rFonts w:ascii="Arial" w:eastAsia="Times New Roman" w:hAnsi="Arial" w:cs="Arial"/>
          <w:color w:val="2A2928"/>
          <w:sz w:val="32"/>
          <w:szCs w:val="32"/>
          <w:lang w:eastAsia="ru-RU"/>
        </w:rPr>
        <w:t xml:space="preserve"> </w:t>
      </w:r>
      <w:proofErr w:type="spellStart"/>
      <w:r w:rsidRPr="000F4EB6">
        <w:rPr>
          <w:rFonts w:ascii="Arial" w:eastAsia="Times New Roman" w:hAnsi="Arial" w:cs="Arial"/>
          <w:color w:val="2A2928"/>
          <w:sz w:val="32"/>
          <w:szCs w:val="32"/>
          <w:lang w:eastAsia="ru-RU"/>
        </w:rPr>
        <w:t>безнадійної</w:t>
      </w:r>
      <w:proofErr w:type="spellEnd"/>
      <w:r w:rsidRPr="000F4EB6">
        <w:rPr>
          <w:rFonts w:ascii="Arial" w:eastAsia="Times New Roman" w:hAnsi="Arial" w:cs="Arial"/>
          <w:color w:val="2A2928"/>
          <w:sz w:val="32"/>
          <w:szCs w:val="32"/>
          <w:lang w:eastAsia="ru-RU"/>
        </w:rPr>
        <w:t xml:space="preserve"> </w:t>
      </w:r>
      <w:proofErr w:type="spellStart"/>
      <w:r w:rsidRPr="000F4EB6">
        <w:rPr>
          <w:rFonts w:ascii="Arial" w:eastAsia="Times New Roman" w:hAnsi="Arial" w:cs="Arial"/>
          <w:color w:val="2A2928"/>
          <w:sz w:val="32"/>
          <w:szCs w:val="32"/>
          <w:lang w:eastAsia="ru-RU"/>
        </w:rPr>
        <w:t>заборгованості</w:t>
      </w:r>
      <w:proofErr w:type="spellEnd"/>
      <w:r w:rsidRPr="000F4EB6">
        <w:rPr>
          <w:rFonts w:ascii="Arial" w:eastAsia="Times New Roman" w:hAnsi="Arial" w:cs="Arial"/>
          <w:color w:val="2A2928"/>
          <w:sz w:val="32"/>
          <w:szCs w:val="32"/>
          <w:lang w:eastAsia="ru-RU"/>
        </w:rPr>
        <w:t xml:space="preserve"> </w:t>
      </w:r>
      <w:proofErr w:type="spellStart"/>
      <w:r w:rsidRPr="000F4EB6">
        <w:rPr>
          <w:rFonts w:ascii="Arial" w:eastAsia="Times New Roman" w:hAnsi="Arial" w:cs="Arial"/>
          <w:color w:val="2A2928"/>
          <w:sz w:val="32"/>
          <w:szCs w:val="32"/>
          <w:lang w:eastAsia="ru-RU"/>
        </w:rPr>
        <w:t>зі</w:t>
      </w:r>
      <w:proofErr w:type="spellEnd"/>
      <w:r w:rsidRPr="000F4EB6">
        <w:rPr>
          <w:rFonts w:ascii="Arial" w:eastAsia="Times New Roman" w:hAnsi="Arial" w:cs="Arial"/>
          <w:color w:val="2A2928"/>
          <w:sz w:val="32"/>
          <w:szCs w:val="32"/>
          <w:lang w:eastAsia="ru-RU"/>
        </w:rPr>
        <w:t xml:space="preserve"> </w:t>
      </w:r>
      <w:proofErr w:type="spellStart"/>
      <w:r w:rsidRPr="000F4EB6">
        <w:rPr>
          <w:rFonts w:ascii="Arial" w:eastAsia="Times New Roman" w:hAnsi="Arial" w:cs="Arial"/>
          <w:color w:val="2A2928"/>
          <w:sz w:val="32"/>
          <w:szCs w:val="32"/>
          <w:lang w:eastAsia="ru-RU"/>
        </w:rPr>
        <w:t>сплати</w:t>
      </w:r>
      <w:proofErr w:type="spellEnd"/>
      <w:r w:rsidRPr="000F4EB6">
        <w:rPr>
          <w:rFonts w:ascii="Arial" w:eastAsia="Times New Roman" w:hAnsi="Arial" w:cs="Arial"/>
          <w:color w:val="2A2928"/>
          <w:sz w:val="32"/>
          <w:szCs w:val="32"/>
          <w:lang w:eastAsia="ru-RU"/>
        </w:rPr>
        <w:t xml:space="preserve"> </w:t>
      </w:r>
      <w:proofErr w:type="spellStart"/>
      <w:r w:rsidRPr="000F4EB6">
        <w:rPr>
          <w:rFonts w:ascii="Arial" w:eastAsia="Times New Roman" w:hAnsi="Arial" w:cs="Arial"/>
          <w:color w:val="2A2928"/>
          <w:sz w:val="32"/>
          <w:szCs w:val="32"/>
          <w:lang w:eastAsia="ru-RU"/>
        </w:rPr>
        <w:t>страхових</w:t>
      </w:r>
      <w:proofErr w:type="spellEnd"/>
      <w:r w:rsidRPr="000F4EB6">
        <w:rPr>
          <w:rFonts w:ascii="Arial" w:eastAsia="Times New Roman" w:hAnsi="Arial" w:cs="Arial"/>
          <w:color w:val="2A2928"/>
          <w:sz w:val="32"/>
          <w:szCs w:val="32"/>
          <w:lang w:eastAsia="ru-RU"/>
        </w:rPr>
        <w:t xml:space="preserve"> </w:t>
      </w:r>
      <w:proofErr w:type="spellStart"/>
      <w:r w:rsidRPr="000F4EB6">
        <w:rPr>
          <w:rFonts w:ascii="Arial" w:eastAsia="Times New Roman" w:hAnsi="Arial" w:cs="Arial"/>
          <w:color w:val="2A2928"/>
          <w:sz w:val="32"/>
          <w:szCs w:val="32"/>
          <w:lang w:eastAsia="ru-RU"/>
        </w:rPr>
        <w:t>внесків</w:t>
      </w:r>
      <w:proofErr w:type="spellEnd"/>
      <w:r w:rsidRPr="000F4EB6">
        <w:rPr>
          <w:rFonts w:ascii="Arial" w:eastAsia="Times New Roman" w:hAnsi="Arial" w:cs="Arial"/>
          <w:color w:val="2A2928"/>
          <w:sz w:val="32"/>
          <w:szCs w:val="32"/>
          <w:lang w:eastAsia="ru-RU"/>
        </w:rPr>
        <w:t xml:space="preserve"> на </w:t>
      </w:r>
      <w:proofErr w:type="spellStart"/>
      <w:r w:rsidRPr="000F4EB6">
        <w:rPr>
          <w:rFonts w:ascii="Arial" w:eastAsia="Times New Roman" w:hAnsi="Arial" w:cs="Arial"/>
          <w:color w:val="2A2928"/>
          <w:sz w:val="32"/>
          <w:szCs w:val="32"/>
          <w:lang w:eastAsia="ru-RU"/>
        </w:rPr>
        <w:t>загальнообов'язкове</w:t>
      </w:r>
      <w:proofErr w:type="spellEnd"/>
      <w:r w:rsidRPr="000F4EB6">
        <w:rPr>
          <w:rFonts w:ascii="Arial" w:eastAsia="Times New Roman" w:hAnsi="Arial" w:cs="Arial"/>
          <w:color w:val="2A2928"/>
          <w:sz w:val="32"/>
          <w:szCs w:val="32"/>
          <w:lang w:eastAsia="ru-RU"/>
        </w:rPr>
        <w:t xml:space="preserve"> </w:t>
      </w:r>
      <w:proofErr w:type="spellStart"/>
      <w:r w:rsidRPr="000F4EB6">
        <w:rPr>
          <w:rFonts w:ascii="Arial" w:eastAsia="Times New Roman" w:hAnsi="Arial" w:cs="Arial"/>
          <w:color w:val="2A2928"/>
          <w:sz w:val="32"/>
          <w:szCs w:val="32"/>
          <w:lang w:eastAsia="ru-RU"/>
        </w:rPr>
        <w:t>державне</w:t>
      </w:r>
      <w:proofErr w:type="spellEnd"/>
      <w:r w:rsidRPr="000F4EB6">
        <w:rPr>
          <w:rFonts w:ascii="Arial" w:eastAsia="Times New Roman" w:hAnsi="Arial" w:cs="Arial"/>
          <w:color w:val="2A2928"/>
          <w:sz w:val="32"/>
          <w:szCs w:val="32"/>
          <w:lang w:eastAsia="ru-RU"/>
        </w:rPr>
        <w:t xml:space="preserve"> </w:t>
      </w:r>
      <w:proofErr w:type="spellStart"/>
      <w:r w:rsidRPr="000F4EB6">
        <w:rPr>
          <w:rFonts w:ascii="Arial" w:eastAsia="Times New Roman" w:hAnsi="Arial" w:cs="Arial"/>
          <w:color w:val="2A2928"/>
          <w:sz w:val="32"/>
          <w:szCs w:val="32"/>
          <w:lang w:eastAsia="ru-RU"/>
        </w:rPr>
        <w:t>соціальне</w:t>
      </w:r>
      <w:proofErr w:type="spellEnd"/>
      <w:r w:rsidRPr="000F4EB6">
        <w:rPr>
          <w:rFonts w:ascii="Arial" w:eastAsia="Times New Roman" w:hAnsi="Arial" w:cs="Arial"/>
          <w:color w:val="2A2928"/>
          <w:sz w:val="32"/>
          <w:szCs w:val="32"/>
          <w:lang w:eastAsia="ru-RU"/>
        </w:rPr>
        <w:t xml:space="preserve"> </w:t>
      </w:r>
      <w:proofErr w:type="spellStart"/>
      <w:r w:rsidRPr="000F4EB6">
        <w:rPr>
          <w:rFonts w:ascii="Arial" w:eastAsia="Times New Roman" w:hAnsi="Arial" w:cs="Arial"/>
          <w:color w:val="2A2928"/>
          <w:sz w:val="32"/>
          <w:szCs w:val="32"/>
          <w:lang w:eastAsia="ru-RU"/>
        </w:rPr>
        <w:t>страхування</w:t>
      </w:r>
      <w:proofErr w:type="spellEnd"/>
      <w:r w:rsidRPr="000F4EB6">
        <w:rPr>
          <w:rFonts w:ascii="Arial" w:eastAsia="Times New Roman" w:hAnsi="Arial" w:cs="Arial"/>
          <w:color w:val="2A2928"/>
          <w:sz w:val="32"/>
          <w:szCs w:val="32"/>
          <w:lang w:eastAsia="ru-RU"/>
        </w:rPr>
        <w:t xml:space="preserve"> на </w:t>
      </w:r>
      <w:proofErr w:type="spellStart"/>
      <w:r w:rsidRPr="000F4EB6">
        <w:rPr>
          <w:rFonts w:ascii="Arial" w:eastAsia="Times New Roman" w:hAnsi="Arial" w:cs="Arial"/>
          <w:color w:val="2A2928"/>
          <w:sz w:val="32"/>
          <w:szCs w:val="32"/>
          <w:lang w:eastAsia="ru-RU"/>
        </w:rPr>
        <w:t>випадок</w:t>
      </w:r>
      <w:proofErr w:type="spellEnd"/>
      <w:r w:rsidRPr="000F4EB6">
        <w:rPr>
          <w:rFonts w:ascii="Arial" w:eastAsia="Times New Roman" w:hAnsi="Arial" w:cs="Arial"/>
          <w:color w:val="2A2928"/>
          <w:sz w:val="32"/>
          <w:szCs w:val="32"/>
          <w:lang w:eastAsia="ru-RU"/>
        </w:rPr>
        <w:t xml:space="preserve"> </w:t>
      </w:r>
      <w:proofErr w:type="spellStart"/>
      <w:r w:rsidRPr="000F4EB6">
        <w:rPr>
          <w:rFonts w:ascii="Arial" w:eastAsia="Times New Roman" w:hAnsi="Arial" w:cs="Arial"/>
          <w:color w:val="2A2928"/>
          <w:sz w:val="32"/>
          <w:szCs w:val="32"/>
          <w:lang w:eastAsia="ru-RU"/>
        </w:rPr>
        <w:t>безробіття</w:t>
      </w:r>
      <w:proofErr w:type="spellEnd"/>
    </w:p>
    <w:tbl>
      <w:tblPr>
        <w:tblW w:w="84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9355"/>
      </w:tblGrid>
      <w:tr w:rsidR="000F4EB6" w:rsidRPr="000F4EB6" w:rsidTr="000F4EB6">
        <w:trPr>
          <w:tblCellSpacing w:w="18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4EB6" w:rsidRPr="000F4EB6" w:rsidRDefault="000F4EB6" w:rsidP="000F4EB6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до Порядку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списання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безнадійної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заборгованості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сплаті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страхових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внесків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загальнообов'язкове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державне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соціальне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страхування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випадок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безробіття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затвердженого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правління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Фонду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від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30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березня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2018 року N 167 (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далі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- Порядок),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розглянувши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                                                    (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зайнятості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обліку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якого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перебував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страхувальник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*)</w:t>
            </w:r>
          </w:p>
          <w:p w:rsidR="000F4EB6" w:rsidRPr="000F4EB6" w:rsidRDefault="000F4EB6" w:rsidP="000F4EB6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від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___________________ за N __________, а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також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підставі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:</w:t>
            </w:r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                                                           (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перелік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які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підставою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визнання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боргу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безнадійним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)</w:t>
            </w:r>
          </w:p>
          <w:p w:rsidR="000F4EB6" w:rsidRPr="000F4EB6" w:rsidRDefault="000F4EB6" w:rsidP="000F4EB6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несплачені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страхові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внески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:</w:t>
            </w:r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суб'єкта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, код ЄДРПОУ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або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П. І. Б.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фізичної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особи -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підприємця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номер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облікової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картки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платника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податків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**,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місцезнаходження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або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місце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платника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страхових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внесків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)</w:t>
            </w:r>
          </w:p>
          <w:p w:rsidR="000F4EB6" w:rsidRPr="000F4EB6" w:rsidRDefault="000F4EB6" w:rsidP="000F4EB6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lastRenderedPageBreak/>
              <w:t>визнаються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безнадійними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підлягають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списанню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сумі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                                                                                                (цифрами і словами)</w:t>
            </w:r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 xml:space="preserve">у тому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числі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страхові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внески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сумі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______________________________________________________,</w:t>
            </w:r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                                    (цифрами і словами)</w:t>
            </w:r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пеня ______________________________________, штраф ___________________________________,</w:t>
            </w:r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                                       (цифрами і словами)                                                                                 (цифрами і словами)</w:t>
            </w:r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 xml:space="preserve">у тому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числі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страхові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внески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, строк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сплати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яких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не настав, у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сумі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_____________________________</w:t>
            </w:r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                                                                                               (цифрами і словами)</w:t>
            </w:r>
          </w:p>
          <w:tbl>
            <w:tblPr>
              <w:tblW w:w="5000" w:type="pct"/>
              <w:tblCellSpacing w:w="18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 w:firstRow="1" w:lastRow="0" w:firstColumn="1" w:lastColumn="0" w:noHBand="0" w:noVBand="1"/>
            </w:tblPr>
            <w:tblGrid>
              <w:gridCol w:w="2430"/>
              <w:gridCol w:w="2321"/>
              <w:gridCol w:w="4532"/>
            </w:tblGrid>
            <w:tr w:rsidR="000F4EB6" w:rsidRPr="000F4EB6">
              <w:trPr>
                <w:tblCellSpacing w:w="18" w:type="dxa"/>
              </w:trPr>
              <w:tc>
                <w:tcPr>
                  <w:tcW w:w="13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F4EB6" w:rsidRPr="000F4EB6" w:rsidRDefault="000F4EB6" w:rsidP="000F4EB6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E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Голова </w:t>
                  </w:r>
                  <w:proofErr w:type="spellStart"/>
                  <w:r w:rsidRPr="000F4E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комісії</w:t>
                  </w:r>
                  <w:proofErr w:type="spellEnd"/>
                </w:p>
              </w:tc>
              <w:tc>
                <w:tcPr>
                  <w:tcW w:w="125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F4EB6" w:rsidRPr="000F4EB6" w:rsidRDefault="000F4EB6" w:rsidP="000F4EB6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E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____________</w:t>
                  </w:r>
                  <w:r w:rsidRPr="000F4E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0F4E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spellStart"/>
                  <w:r w:rsidRPr="000F4E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підпис</w:t>
                  </w:r>
                  <w:proofErr w:type="spellEnd"/>
                  <w:r w:rsidRPr="000F4E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45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F4EB6" w:rsidRPr="000F4EB6" w:rsidRDefault="000F4EB6" w:rsidP="000F4EB6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E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_________________</w:t>
                  </w:r>
                  <w:r w:rsidRPr="000F4E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0F4E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(П. І. Б.)</w:t>
                  </w:r>
                </w:p>
              </w:tc>
            </w:tr>
            <w:tr w:rsidR="000F4EB6" w:rsidRPr="000F4EB6">
              <w:trPr>
                <w:tblCellSpacing w:w="18" w:type="dxa"/>
              </w:trPr>
              <w:tc>
                <w:tcPr>
                  <w:tcW w:w="13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F4EB6" w:rsidRPr="000F4EB6" w:rsidRDefault="000F4EB6" w:rsidP="000F4EB6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E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Члени </w:t>
                  </w:r>
                  <w:proofErr w:type="spellStart"/>
                  <w:r w:rsidRPr="000F4E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Комісії</w:t>
                  </w:r>
                  <w:proofErr w:type="spellEnd"/>
                  <w:r w:rsidRPr="000F4E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125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F4EB6" w:rsidRPr="000F4EB6" w:rsidRDefault="000F4EB6" w:rsidP="000F4EB6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E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____________</w:t>
                  </w:r>
                  <w:r w:rsidRPr="000F4E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0F4E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spellStart"/>
                  <w:r w:rsidRPr="000F4E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підпис</w:t>
                  </w:r>
                  <w:proofErr w:type="spellEnd"/>
                  <w:r w:rsidRPr="000F4E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45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F4EB6" w:rsidRPr="000F4EB6" w:rsidRDefault="000F4EB6" w:rsidP="000F4EB6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E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_________________</w:t>
                  </w:r>
                  <w:r w:rsidRPr="000F4E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0F4E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(П. І. Б.)</w:t>
                  </w:r>
                </w:p>
              </w:tc>
            </w:tr>
          </w:tbl>
          <w:p w:rsidR="000F4EB6" w:rsidRPr="000F4EB6" w:rsidRDefault="000F4EB6" w:rsidP="000F4EB6">
            <w:pPr>
              <w:spacing w:after="0" w:line="240" w:lineRule="auto"/>
              <w:rPr>
                <w:rFonts w:ascii="Arial" w:eastAsia="Times New Roman" w:hAnsi="Arial" w:cs="Arial"/>
                <w:color w:val="2A2928"/>
                <w:sz w:val="18"/>
                <w:szCs w:val="18"/>
                <w:lang w:eastAsia="ru-RU"/>
              </w:rPr>
            </w:pPr>
            <w:r w:rsidRPr="000F4EB6">
              <w:rPr>
                <w:rFonts w:ascii="Arial" w:eastAsia="Times New Roman" w:hAnsi="Arial" w:cs="Arial"/>
                <w:color w:val="2A2928"/>
                <w:sz w:val="18"/>
                <w:szCs w:val="18"/>
                <w:lang w:eastAsia="ru-RU"/>
              </w:rPr>
              <w:br w:type="textWrapping" w:clear="all"/>
            </w:r>
          </w:p>
          <w:p w:rsidR="000F4EB6" w:rsidRPr="000F4EB6" w:rsidRDefault="000F4EB6" w:rsidP="000F4EB6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____________</w:t>
            </w:r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* 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Якщо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центр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зайнятості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балансі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якого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перебувала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припинено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подається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філією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чи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іншим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відповідним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підрозділом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регіонального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зайнятості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що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правонаступником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.</w:t>
            </w:r>
          </w:p>
          <w:p w:rsidR="000F4EB6" w:rsidRPr="000F4EB6" w:rsidRDefault="000F4EB6" w:rsidP="000F4EB6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** 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Серія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) та номер паспорта для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фізичних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осіб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які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свої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релігійні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переконання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встановленому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порядку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відмовились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від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реєстраційного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номера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облікової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картки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платника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податків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повідомили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це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відповідний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контролюючий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орган та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мають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відмітку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паспорті</w:t>
            </w:r>
            <w:proofErr w:type="spellEnd"/>
            <w:r w:rsidRPr="000F4EB6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.</w:t>
            </w:r>
          </w:p>
        </w:tc>
      </w:tr>
    </w:tbl>
    <w:p w:rsidR="000837AE" w:rsidRDefault="000F4EB6"/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B6"/>
    <w:rsid w:val="000F4EB6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9D716-1985-4B20-9676-645F993F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7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2018-06-05T09:31:00Z</dcterms:created>
  <dcterms:modified xsi:type="dcterms:W3CDTF">2018-06-05T09:32:00Z</dcterms:modified>
</cp:coreProperties>
</file>